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428" w:rsidRDefault="00EF0245">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EC1801">
        <w:rPr>
          <w:rFonts w:ascii="Verdana" w:hAnsi="Verdana" w:cs="Verdana"/>
          <w:b/>
          <w:bCs/>
          <w:color w:val="17365D" w:themeColor="text2" w:themeShade="BF"/>
          <w:sz w:val="28"/>
          <w:szCs w:val="28"/>
        </w:rPr>
        <w:t>4.</w:t>
      </w:r>
      <w:r w:rsidR="00BC5B47">
        <w:rPr>
          <w:rFonts w:ascii="Verdana" w:hAnsi="Verdana" w:cs="Verdana"/>
          <w:b/>
          <w:bCs/>
          <w:color w:val="17365D" w:themeColor="text2" w:themeShade="BF"/>
          <w:sz w:val="28"/>
          <w:szCs w:val="28"/>
        </w:rPr>
        <w:t>3</w:t>
      </w:r>
      <w:r w:rsidR="002D0912">
        <w:rPr>
          <w:rFonts w:ascii="Verdana" w:hAnsi="Verdana" w:cs="Verdana"/>
          <w:b/>
          <w:bCs/>
          <w:color w:val="17365D" w:themeColor="text2" w:themeShade="BF"/>
          <w:sz w:val="28"/>
          <w:szCs w:val="28"/>
        </w:rPr>
        <w:t>.</w:t>
      </w:r>
      <w:r w:rsidR="005F5BC0">
        <w:rPr>
          <w:rFonts w:ascii="Verdana" w:hAnsi="Verdana" w:cs="Verdana"/>
          <w:b/>
          <w:bCs/>
          <w:color w:val="17365D" w:themeColor="text2" w:themeShade="BF"/>
          <w:sz w:val="28"/>
          <w:szCs w:val="28"/>
        </w:rPr>
        <w:t>2</w:t>
      </w:r>
    </w:p>
    <w:p w:rsidR="00571428" w:rsidRDefault="00521EC1">
      <w:pPr>
        <w:pStyle w:val="WW-Standard"/>
        <w:shd w:val="clear" w:color="auto" w:fill="1F497D"/>
        <w:spacing w:after="57"/>
        <w:jc w:val="center"/>
        <w:rPr>
          <w:rFonts w:ascii="Verdana" w:hAnsi="Verdana" w:cs="Verdana"/>
          <w:b/>
          <w:bCs/>
          <w:color w:val="FFFFFF"/>
          <w:sz w:val="28"/>
          <w:szCs w:val="28"/>
        </w:rPr>
      </w:pPr>
      <w:r w:rsidRPr="00521EC1">
        <w:rPr>
          <w:rFonts w:ascii="Verdana" w:hAnsi="Verdana" w:cs="Verdana"/>
          <w:b/>
          <w:bCs/>
          <w:color w:val="FFFFFF"/>
          <w:sz w:val="28"/>
          <w:szCs w:val="28"/>
        </w:rPr>
        <w:t>Soutenir les médias de proximité</w:t>
      </w:r>
    </w:p>
    <w:p w:rsidR="00571428" w:rsidRDefault="00571428">
      <w:pPr>
        <w:pStyle w:val="WW-Standard"/>
        <w:spacing w:after="57"/>
        <w:jc w:val="center"/>
        <w:rPr>
          <w:rFonts w:ascii="Verdana" w:hAnsi="Verdana" w:cs="Verdana"/>
          <w:b/>
          <w:bCs/>
          <w:sz w:val="20"/>
          <w:szCs w:val="20"/>
        </w:rPr>
      </w:pPr>
    </w:p>
    <w:tbl>
      <w:tblPr>
        <w:tblW w:w="1088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503"/>
        <w:gridCol w:w="6378"/>
      </w:tblGrid>
      <w:tr w:rsidR="00571428" w:rsidTr="003234A0">
        <w:trPr>
          <w:trHeight w:val="754"/>
        </w:trPr>
        <w:tc>
          <w:tcPr>
            <w:tcW w:w="4503" w:type="dxa"/>
            <w:tcBorders>
              <w:top w:val="single" w:sz="4" w:space="0" w:color="FFFFFF"/>
              <w:left w:val="single" w:sz="4" w:space="0" w:color="FFFFFF"/>
              <w:bottom w:val="single" w:sz="4" w:space="0" w:color="FFFFFF"/>
              <w:right w:val="single" w:sz="4" w:space="0" w:color="FFFFFF"/>
            </w:tcBorders>
            <w:shd w:val="clear" w:color="auto" w:fill="B8CCE4"/>
            <w:tcMar>
              <w:left w:w="108" w:type="dxa"/>
            </w:tcMar>
            <w:vAlign w:val="center"/>
          </w:tcPr>
          <w:p w:rsidR="00A939AB" w:rsidRDefault="00A939AB" w:rsidP="00A939AB">
            <w:pPr>
              <w:pStyle w:val="TableContents"/>
              <w:rPr>
                <w:rFonts w:ascii="Verdana" w:hAnsi="Verdana" w:cs="Verdana"/>
                <w:b/>
                <w:bCs/>
                <w:color w:val="1F497D"/>
                <w:sz w:val="20"/>
                <w:szCs w:val="20"/>
              </w:rPr>
            </w:pPr>
            <w:r>
              <w:rPr>
                <w:rFonts w:ascii="Verdana" w:hAnsi="Verdana" w:cs="Verdana"/>
                <w:b/>
                <w:bCs/>
                <w:color w:val="1F497D"/>
                <w:sz w:val="20"/>
                <w:szCs w:val="20"/>
              </w:rPr>
              <w:t>Pilier 4 Valeur de la République</w:t>
            </w:r>
          </w:p>
          <w:p w:rsidR="00571428" w:rsidRDefault="00BC5B47" w:rsidP="00A939AB">
            <w:pPr>
              <w:pStyle w:val="TableContents"/>
              <w:rPr>
                <w:rFonts w:ascii="Verdana" w:hAnsi="Verdana" w:cs="Verdana"/>
                <w:b/>
                <w:bCs/>
                <w:color w:val="1F497D"/>
                <w:sz w:val="20"/>
                <w:szCs w:val="20"/>
              </w:rPr>
            </w:pPr>
            <w:r>
              <w:rPr>
                <w:rFonts w:ascii="Verdana" w:hAnsi="Verdana" w:cs="Verdana"/>
                <w:b/>
                <w:bCs/>
                <w:color w:val="1F497D"/>
                <w:sz w:val="20"/>
                <w:szCs w:val="20"/>
              </w:rPr>
              <w:t xml:space="preserve">Axe 3 </w:t>
            </w:r>
            <w:r w:rsidRPr="001305BC">
              <w:rPr>
                <w:rFonts w:ascii="Verdana" w:hAnsi="Verdana" w:cs="Verdana"/>
                <w:b/>
                <w:bCs/>
                <w:color w:val="1F497D"/>
                <w:sz w:val="20"/>
                <w:szCs w:val="20"/>
              </w:rPr>
              <w:t>accès au</w:t>
            </w:r>
            <w:r>
              <w:rPr>
                <w:rFonts w:ascii="Verdana" w:hAnsi="Verdana" w:cs="Verdana"/>
                <w:b/>
                <w:bCs/>
                <w:color w:val="1F497D"/>
                <w:sz w:val="20"/>
                <w:szCs w:val="20"/>
              </w:rPr>
              <w:t>x</w:t>
            </w:r>
            <w:r w:rsidRPr="001305BC">
              <w:rPr>
                <w:rFonts w:ascii="Verdana" w:hAnsi="Verdana" w:cs="Verdana"/>
                <w:b/>
                <w:bCs/>
                <w:color w:val="1F497D"/>
                <w:sz w:val="20"/>
                <w:szCs w:val="20"/>
              </w:rPr>
              <w:t xml:space="preserve"> médias</w:t>
            </w:r>
            <w:r>
              <w:rPr>
                <w:rFonts w:ascii="Verdana" w:hAnsi="Verdana" w:cs="Verdana"/>
                <w:b/>
                <w:bCs/>
                <w:color w:val="1F497D"/>
                <w:sz w:val="20"/>
                <w:szCs w:val="20"/>
              </w:rPr>
              <w:t xml:space="preserve"> / numérique</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8" w:type="dxa"/>
            </w:tcMar>
            <w:vAlign w:val="center"/>
          </w:tcPr>
          <w:p w:rsidR="00571428" w:rsidRDefault="00EF0245" w:rsidP="00FA462F">
            <w:pPr>
              <w:pStyle w:val="TableContents"/>
              <w:rPr>
                <w:rFonts w:ascii="Verdana" w:hAnsi="Verdana" w:cs="Verdana"/>
                <w:b/>
                <w:bCs/>
                <w:color w:val="1F497D"/>
                <w:sz w:val="20"/>
                <w:szCs w:val="20"/>
              </w:rPr>
            </w:pPr>
            <w:r>
              <w:rPr>
                <w:rFonts w:ascii="Verdana" w:hAnsi="Verdana" w:cs="Verdana"/>
                <w:b/>
                <w:bCs/>
                <w:color w:val="1F497D"/>
                <w:sz w:val="20"/>
                <w:szCs w:val="20"/>
              </w:rPr>
              <w:t>Enjeu : </w:t>
            </w:r>
            <w:r w:rsidR="00FA462F">
              <w:rPr>
                <w:rFonts w:ascii="Verdana" w:hAnsi="Verdana" w:cs="Verdana"/>
                <w:b/>
                <w:bCs/>
                <w:color w:val="1F497D"/>
                <w:sz w:val="20"/>
                <w:szCs w:val="20"/>
              </w:rPr>
              <w:t xml:space="preserve">Soutenir des supports médiatiques favorisant l’expression et la communication en direction des habitants des quartiers politique de la ville </w:t>
            </w:r>
          </w:p>
        </w:tc>
      </w:tr>
    </w:tbl>
    <w:p w:rsidR="00571428" w:rsidRDefault="00571428" w:rsidP="00EF0245">
      <w:pPr>
        <w:pStyle w:val="WW-Standard"/>
        <w:spacing w:after="57"/>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tblPr>
      <w:tblGrid>
        <w:gridCol w:w="4476"/>
        <w:gridCol w:w="6378"/>
      </w:tblGrid>
      <w:tr w:rsidR="00571428" w:rsidTr="003234A0">
        <w:trPr>
          <w:trHeight w:val="150"/>
        </w:trPr>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Contexte </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F458AD" w:rsidP="003044F6">
            <w:pPr>
              <w:pStyle w:val="TableContents"/>
            </w:pPr>
            <w:r>
              <w:t>L’émergence de médias de proximité, quel que soit leur support est un enjeu de société et participe à la dynamisation des territoires. Ces médias de proximité sont plus à même de toucher les jeunes ; ils sont souvent fondés sur la participation et l’implication des habitants du territoire concerné.</w:t>
            </w:r>
          </w:p>
          <w:p w:rsidR="00D34187" w:rsidRDefault="00D34187" w:rsidP="003044F6">
            <w:pPr>
              <w:pStyle w:val="TableContents"/>
            </w:pPr>
          </w:p>
          <w:p w:rsidR="00D34187" w:rsidRPr="00EF0245" w:rsidRDefault="00D34187" w:rsidP="003044F6">
            <w:pPr>
              <w:pStyle w:val="TableContents"/>
              <w:jc w:val="both"/>
            </w:pPr>
            <w:r w:rsidRPr="00D34187">
              <w:t>Dans un système médiatique qui donne trop souvent aux citoyens le sentiment d’une parole en surplomb, les médias de proximité portent la parole des habitants et favorisent son partage dans l’espace public.</w:t>
            </w:r>
          </w:p>
        </w:tc>
      </w:tr>
      <w:tr w:rsidR="00571428" w:rsidTr="003234A0">
        <w:trPr>
          <w:trHeight w:val="142"/>
        </w:trPr>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C74ADF" w:rsidRDefault="00EF0245" w:rsidP="00C74ADF">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Objectifs et dynamiques</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433DC5" w:rsidRDefault="00433DC5" w:rsidP="003044F6">
            <w:pPr>
              <w:pStyle w:val="TableContents"/>
              <w:numPr>
                <w:ilvl w:val="0"/>
                <w:numId w:val="1"/>
              </w:numPr>
              <w:ind w:left="714" w:hanging="357"/>
            </w:pPr>
            <w:r>
              <w:t>Favoriser les programmes d’information et de débat valorisant les territoires « oubliés ou mal traités par l’information » ;</w:t>
            </w:r>
          </w:p>
          <w:p w:rsidR="00433DC5" w:rsidRDefault="00433DC5" w:rsidP="003044F6">
            <w:pPr>
              <w:pStyle w:val="TableContents"/>
              <w:numPr>
                <w:ilvl w:val="0"/>
                <w:numId w:val="1"/>
              </w:numPr>
              <w:ind w:left="714" w:hanging="357"/>
            </w:pPr>
            <w:r>
              <w:t>Permettre la participation des citoyens au débat démocratique en accompagnant la mise en partage de leur parole sous forme de productions médiatiques ;</w:t>
            </w:r>
          </w:p>
          <w:p w:rsidR="00571428" w:rsidRPr="00EF0245" w:rsidRDefault="00433DC5" w:rsidP="003044F6">
            <w:pPr>
              <w:pStyle w:val="TableContents"/>
              <w:numPr>
                <w:ilvl w:val="0"/>
                <w:numId w:val="1"/>
              </w:numPr>
              <w:ind w:left="714" w:hanging="357"/>
            </w:pPr>
            <w:r>
              <w:t xml:space="preserve">Mettre en œuvre des actions à destination des jeunes, sur le hors temps scolaire, </w:t>
            </w:r>
            <w:r w:rsidR="00BD74E8">
              <w:t>de</w:t>
            </w:r>
            <w:r>
              <w:t xml:space="preserve"> l’éducation à l’information et à la liberté d’expression. </w:t>
            </w:r>
          </w:p>
        </w:tc>
      </w:tr>
      <w:tr w:rsidR="00571428" w:rsidTr="003234A0">
        <w:trPr>
          <w:trHeight w:val="170"/>
        </w:trPr>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rsidP="00C74ADF">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Réalisations attendues </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BD74E8" w:rsidRPr="00EF0245" w:rsidRDefault="00433DC5" w:rsidP="0070621B">
            <w:pPr>
              <w:pStyle w:val="TableContents"/>
              <w:spacing w:before="120" w:after="120"/>
            </w:pPr>
            <w:r>
              <w:t>Diffusion d’un média de proximité</w:t>
            </w:r>
            <w:r w:rsidR="006B1845">
              <w:t xml:space="preserve"> constitué</w:t>
            </w:r>
            <w:r w:rsidR="00BD74E8">
              <w:t xml:space="preserve"> de professionnels et/ou de bénévoles, de type associatif, ou non, </w:t>
            </w:r>
            <w:r w:rsidR="0070621B">
              <w:t>quel que soit</w:t>
            </w:r>
            <w:r w:rsidR="00BD74E8">
              <w:t xml:space="preserve"> </w:t>
            </w:r>
            <w:r w:rsidR="0070621B">
              <w:t xml:space="preserve">le </w:t>
            </w:r>
            <w:r w:rsidR="00BD74E8">
              <w:t>type de support (papier, en ligne</w:t>
            </w:r>
            <w:r w:rsidR="0070621B">
              <w:t>, audio,…</w:t>
            </w:r>
            <w:r w:rsidR="00BD74E8">
              <w:t xml:space="preserve">), ancrés et/ou diffusant </w:t>
            </w:r>
            <w:r w:rsidR="006B1845">
              <w:t>spécifiquement s</w:t>
            </w:r>
            <w:r w:rsidR="00BD74E8">
              <w:t>ur les quartiers de la politique de la ville.</w:t>
            </w:r>
          </w:p>
        </w:tc>
      </w:tr>
      <w:tr w:rsidR="00571428" w:rsidTr="003234A0">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Effets attendus</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0D1902" w:rsidP="00EF0245">
            <w:pPr>
              <w:pStyle w:val="TableContents"/>
              <w:numPr>
                <w:ilvl w:val="0"/>
                <w:numId w:val="1"/>
              </w:numPr>
              <w:spacing w:before="120" w:after="120"/>
            </w:pPr>
            <w:r>
              <w:t>Libérer la parole des habitants</w:t>
            </w:r>
          </w:p>
          <w:p w:rsidR="000D1902" w:rsidRPr="00EF0245" w:rsidRDefault="00D902FC" w:rsidP="00EF0245">
            <w:pPr>
              <w:pStyle w:val="TableContents"/>
              <w:numPr>
                <w:ilvl w:val="0"/>
                <w:numId w:val="1"/>
              </w:numPr>
              <w:spacing w:before="120" w:after="120"/>
            </w:pPr>
            <w:r>
              <w:t>Favoriser le partage d’information sur la vie des quartiers</w:t>
            </w:r>
          </w:p>
        </w:tc>
      </w:tr>
      <w:tr w:rsidR="00571428" w:rsidTr="003234A0">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Echelle Territoriale</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0B0B12" w:rsidRDefault="0035656B" w:rsidP="0035656B">
            <w:pPr>
              <w:pStyle w:val="TableContents"/>
              <w:spacing w:before="120" w:after="120"/>
            </w:pPr>
            <w:r w:rsidRPr="0097014D">
              <w:rPr>
                <w:rFonts w:cs="Times New Roman"/>
              </w:rPr>
              <w:t>A l’échelle de la Métropole, couverture de tous les quartiers</w:t>
            </w:r>
          </w:p>
        </w:tc>
      </w:tr>
      <w:tr w:rsidR="00571428" w:rsidTr="003234A0">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35656B" w:rsidP="000B0B12">
            <w:pPr>
              <w:pStyle w:val="TableContents"/>
              <w:numPr>
                <w:ilvl w:val="0"/>
                <w:numId w:val="1"/>
              </w:numPr>
              <w:spacing w:before="120" w:after="120"/>
            </w:pPr>
            <w:r>
              <w:t>Préfecture</w:t>
            </w:r>
          </w:p>
          <w:p w:rsidR="0035656B" w:rsidRPr="000B0B12" w:rsidRDefault="0070621B" w:rsidP="000B0B12">
            <w:pPr>
              <w:pStyle w:val="TableContents"/>
              <w:numPr>
                <w:ilvl w:val="0"/>
                <w:numId w:val="1"/>
              </w:numPr>
              <w:spacing w:before="120" w:after="120"/>
            </w:pPr>
            <w:r>
              <w:t>Villes</w:t>
            </w:r>
          </w:p>
        </w:tc>
      </w:tr>
      <w:tr w:rsidR="00571428" w:rsidTr="003234A0">
        <w:trPr>
          <w:trHeight w:val="95"/>
        </w:trPr>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Partenaires mobilisables (dont habitants)</w:t>
            </w:r>
          </w:p>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EF0245" w:rsidRDefault="0070621B" w:rsidP="00EF0245">
            <w:pPr>
              <w:pStyle w:val="TableContents"/>
              <w:numPr>
                <w:ilvl w:val="0"/>
                <w:numId w:val="1"/>
              </w:numPr>
              <w:spacing w:before="120" w:after="120"/>
            </w:pPr>
            <w:r>
              <w:t>DRAC</w:t>
            </w:r>
          </w:p>
        </w:tc>
      </w:tr>
      <w:tr w:rsidR="00571428" w:rsidTr="003234A0">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rsidP="00E45596">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35656B" w:rsidRPr="00163094" w:rsidRDefault="0035656B" w:rsidP="0035656B">
            <w:pPr>
              <w:pStyle w:val="TableContents"/>
              <w:numPr>
                <w:ilvl w:val="0"/>
                <w:numId w:val="1"/>
              </w:numPr>
              <w:spacing w:before="120" w:after="120"/>
            </w:pPr>
            <w:r w:rsidRPr="001E25CA">
              <w:rPr>
                <w:rFonts w:cs="Times New Roman"/>
              </w:rPr>
              <w:t>Les crédits du CGET</w:t>
            </w:r>
            <w:r>
              <w:rPr>
                <w:rFonts w:cs="Times New Roman"/>
              </w:rPr>
              <w:t xml:space="preserve"> (BOP 147)</w:t>
            </w:r>
          </w:p>
          <w:p w:rsidR="00571428" w:rsidRPr="00B1173C" w:rsidRDefault="0035656B" w:rsidP="0035656B">
            <w:pPr>
              <w:pStyle w:val="TableContents"/>
              <w:numPr>
                <w:ilvl w:val="0"/>
                <w:numId w:val="1"/>
              </w:numPr>
              <w:spacing w:before="120" w:after="120"/>
            </w:pPr>
            <w:r>
              <w:rPr>
                <w:rFonts w:cs="Times New Roman"/>
              </w:rPr>
              <w:t>Financements des villes</w:t>
            </w:r>
          </w:p>
          <w:p w:rsidR="00B1173C" w:rsidRPr="00EF0245" w:rsidRDefault="00B1173C" w:rsidP="0035656B">
            <w:pPr>
              <w:pStyle w:val="TableContents"/>
              <w:numPr>
                <w:ilvl w:val="0"/>
                <w:numId w:val="1"/>
              </w:numPr>
              <w:spacing w:before="120" w:after="120"/>
            </w:pPr>
            <w:r>
              <w:rPr>
                <w:rFonts w:cs="Times New Roman"/>
              </w:rPr>
              <w:t>DRAC</w:t>
            </w:r>
          </w:p>
        </w:tc>
      </w:tr>
      <w:tr w:rsidR="00571428" w:rsidTr="003234A0">
        <w:trPr>
          <w:trHeight w:val="272"/>
        </w:trPr>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Calendrier</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0B0B12" w:rsidRDefault="0035656B">
            <w:pPr>
              <w:pStyle w:val="TableContents"/>
              <w:numPr>
                <w:ilvl w:val="0"/>
                <w:numId w:val="1"/>
              </w:numPr>
              <w:spacing w:before="120" w:after="120"/>
            </w:pPr>
            <w:r>
              <w:t>Actions annuelles</w:t>
            </w:r>
          </w:p>
        </w:tc>
      </w:tr>
      <w:tr w:rsidR="00571428" w:rsidTr="003234A0">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D902FC">
            <w:pPr>
              <w:pStyle w:val="TableContents"/>
              <w:numPr>
                <w:ilvl w:val="0"/>
                <w:numId w:val="1"/>
              </w:numPr>
              <w:spacing w:before="120" w:after="120"/>
            </w:pPr>
            <w:r>
              <w:t>Nombre de médias soutenus</w:t>
            </w:r>
          </w:p>
          <w:p w:rsidR="00D902FC" w:rsidRDefault="00D902FC">
            <w:pPr>
              <w:pStyle w:val="TableContents"/>
              <w:numPr>
                <w:ilvl w:val="0"/>
                <w:numId w:val="1"/>
              </w:numPr>
              <w:spacing w:before="120" w:after="120"/>
            </w:pPr>
            <w:r>
              <w:t>Nombre de quartiers couverts</w:t>
            </w:r>
          </w:p>
          <w:p w:rsidR="00D902FC" w:rsidRDefault="00D902FC">
            <w:pPr>
              <w:pStyle w:val="TableContents"/>
              <w:numPr>
                <w:ilvl w:val="0"/>
                <w:numId w:val="1"/>
              </w:numPr>
              <w:spacing w:before="120" w:after="120"/>
            </w:pPr>
            <w:r>
              <w:lastRenderedPageBreak/>
              <w:t>Nombre d’habitants participants aux programmes</w:t>
            </w:r>
          </w:p>
        </w:tc>
      </w:tr>
      <w:tr w:rsidR="00220E48" w:rsidTr="003234A0">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220E48" w:rsidRDefault="00220E48"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Indicateurs d’effet</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220E48" w:rsidRPr="000B0B12" w:rsidRDefault="00220E48">
            <w:pPr>
              <w:pStyle w:val="TableContents"/>
              <w:numPr>
                <w:ilvl w:val="0"/>
                <w:numId w:val="1"/>
              </w:numPr>
              <w:spacing w:before="120" w:after="120"/>
            </w:pPr>
          </w:p>
        </w:tc>
      </w:tr>
      <w:tr w:rsidR="00571428" w:rsidTr="003234A0">
        <w:tc>
          <w:tcPr>
            <w:tcW w:w="4476"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6378"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0B0B12" w:rsidRDefault="00E01229" w:rsidP="002453CC">
            <w:pPr>
              <w:pStyle w:val="TableContents"/>
              <w:numPr>
                <w:ilvl w:val="0"/>
                <w:numId w:val="1"/>
              </w:numPr>
              <w:spacing w:before="120" w:after="120"/>
            </w:pPr>
            <w:r>
              <w:t>Fiche 431 – Eduquer aux médias et réseaux sociaux</w:t>
            </w:r>
          </w:p>
        </w:tc>
      </w:tr>
    </w:tbl>
    <w:p w:rsidR="00571428" w:rsidRDefault="00571428">
      <w:pPr>
        <w:pStyle w:val="WW-Standard"/>
        <w:tabs>
          <w:tab w:val="left" w:pos="5920"/>
        </w:tabs>
        <w:spacing w:after="57"/>
        <w:rPr>
          <w:rFonts w:ascii="Verdana" w:hAnsi="Verdana" w:cs="Verdana"/>
          <w:b/>
          <w:bCs/>
          <w:sz w:val="28"/>
          <w:szCs w:val="28"/>
        </w:rPr>
      </w:pPr>
    </w:p>
    <w:p w:rsidR="00571428" w:rsidRDefault="00571428">
      <w:pPr>
        <w:pStyle w:val="Normal1"/>
        <w:widowControl/>
        <w:suppressAutoHyphens w:val="0"/>
        <w:textAlignment w:val="auto"/>
      </w:pPr>
    </w:p>
    <w:sectPr w:rsidR="00571428" w:rsidSect="00571428">
      <w:footerReference w:type="default" r:id="rId7"/>
      <w:pgSz w:w="11906" w:h="16838"/>
      <w:pgMar w:top="454" w:right="567" w:bottom="737" w:left="567" w:header="0" w:footer="567"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057" w:rsidRDefault="00017057" w:rsidP="00571428">
      <w:r>
        <w:separator/>
      </w:r>
    </w:p>
  </w:endnote>
  <w:endnote w:type="continuationSeparator" w:id="0">
    <w:p w:rsidR="00017057" w:rsidRDefault="00017057" w:rsidP="0057142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428" w:rsidRDefault="00EF0245">
    <w:pPr>
      <w:pStyle w:val="Footer"/>
      <w:widowControl/>
      <w:jc w:val="right"/>
      <w:rPr>
        <w:rFonts w:ascii="Verdana" w:hAnsi="Verdana" w:cs="Verdana"/>
        <w:sz w:val="16"/>
        <w:szCs w:val="16"/>
      </w:rPr>
    </w:pPr>
    <w:r>
      <w:rPr>
        <w:rFonts w:ascii="Verdana" w:hAnsi="Verdana" w:cs="Verdana"/>
        <w:sz w:val="16"/>
        <w:szCs w:val="16"/>
      </w:rPr>
      <w:t>Contrat de ville</w:t>
    </w:r>
    <w:r w:rsidR="005B26D0">
      <w:rPr>
        <w:rFonts w:ascii="Verdana" w:hAnsi="Verdana" w:cs="Verdana"/>
        <w:sz w:val="16"/>
        <w:szCs w:val="16"/>
      </w:rPr>
      <w:t xml:space="preserve"> - </w:t>
    </w:r>
    <w:r>
      <w:rPr>
        <w:rFonts w:ascii="Verdana" w:hAnsi="Verdana" w:cs="Verdana"/>
        <w:sz w:val="16"/>
        <w:szCs w:val="16"/>
      </w:rPr>
      <w:t>Fiche orientation opérationnelle</w:t>
    </w:r>
  </w:p>
  <w:p w:rsidR="00362EEB" w:rsidRDefault="00362EEB">
    <w:pPr>
      <w:pStyle w:val="Footer"/>
      <w:widowControl/>
      <w:jc w:val="right"/>
    </w:pPr>
    <w:r>
      <w:rPr>
        <w:rFonts w:ascii="Verdana" w:hAnsi="Verdana" w:cs="Verdana"/>
        <w:sz w:val="16"/>
        <w:szCs w:val="16"/>
      </w:rPr>
      <w:t>Date de mise à jour </w:t>
    </w:r>
    <w:proofErr w:type="gramStart"/>
    <w:r>
      <w:rPr>
        <w:rFonts w:ascii="Verdana" w:hAnsi="Verdana" w:cs="Verdana"/>
        <w:sz w:val="16"/>
        <w:szCs w:val="16"/>
      </w:rPr>
      <w:t xml:space="preserve">:  </w:t>
    </w:r>
    <w:r w:rsidR="005B26D0">
      <w:rPr>
        <w:rFonts w:ascii="Verdana" w:hAnsi="Verdana" w:cs="Verdana"/>
        <w:sz w:val="16"/>
        <w:szCs w:val="16"/>
      </w:rPr>
      <w:t>15</w:t>
    </w:r>
    <w:proofErr w:type="gramEnd"/>
    <w:r w:rsidR="005B26D0">
      <w:rPr>
        <w:rFonts w:ascii="Verdana" w:hAnsi="Verdana" w:cs="Verdana"/>
        <w:sz w:val="16"/>
        <w:szCs w:val="16"/>
      </w:rPr>
      <w:t xml:space="preserve"> novembre</w:t>
    </w:r>
    <w:r>
      <w:rPr>
        <w:rFonts w:ascii="Verdana" w:hAnsi="Verdana" w:cs="Verdana"/>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057" w:rsidRDefault="00017057" w:rsidP="00571428">
      <w:r>
        <w:separator/>
      </w:r>
    </w:p>
  </w:footnote>
  <w:footnote w:type="continuationSeparator" w:id="0">
    <w:p w:rsidR="00017057" w:rsidRDefault="00017057" w:rsidP="005714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A4E52"/>
    <w:multiLevelType w:val="multilevel"/>
    <w:tmpl w:val="B712DCA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D061457"/>
    <w:multiLevelType w:val="multilevel"/>
    <w:tmpl w:val="66A686A0"/>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characterSpacingControl w:val="doNotCompress"/>
  <w:footnotePr>
    <w:footnote w:id="-1"/>
    <w:footnote w:id="0"/>
  </w:footnotePr>
  <w:endnotePr>
    <w:endnote w:id="-1"/>
    <w:endnote w:id="0"/>
  </w:endnotePr>
  <w:compat/>
  <w:rsids>
    <w:rsidRoot w:val="00571428"/>
    <w:rsid w:val="00017057"/>
    <w:rsid w:val="000B0B12"/>
    <w:rsid w:val="000C3EE5"/>
    <w:rsid w:val="000D1902"/>
    <w:rsid w:val="001F2ECB"/>
    <w:rsid w:val="00214605"/>
    <w:rsid w:val="00220E48"/>
    <w:rsid w:val="002267AC"/>
    <w:rsid w:val="002453CC"/>
    <w:rsid w:val="002801BA"/>
    <w:rsid w:val="002A5694"/>
    <w:rsid w:val="002D0912"/>
    <w:rsid w:val="003044F6"/>
    <w:rsid w:val="0031610D"/>
    <w:rsid w:val="003234A0"/>
    <w:rsid w:val="003557D2"/>
    <w:rsid w:val="0035656B"/>
    <w:rsid w:val="00362EEB"/>
    <w:rsid w:val="00433DC5"/>
    <w:rsid w:val="00470E6C"/>
    <w:rsid w:val="00483287"/>
    <w:rsid w:val="004F7116"/>
    <w:rsid w:val="00521EC1"/>
    <w:rsid w:val="00536AE8"/>
    <w:rsid w:val="00563EE4"/>
    <w:rsid w:val="00571428"/>
    <w:rsid w:val="005B26D0"/>
    <w:rsid w:val="005F5BC0"/>
    <w:rsid w:val="00624EE2"/>
    <w:rsid w:val="006512AD"/>
    <w:rsid w:val="006B1845"/>
    <w:rsid w:val="006E5FA4"/>
    <w:rsid w:val="0070621B"/>
    <w:rsid w:val="00897288"/>
    <w:rsid w:val="008B048D"/>
    <w:rsid w:val="009A6EFA"/>
    <w:rsid w:val="009E0619"/>
    <w:rsid w:val="00A939AB"/>
    <w:rsid w:val="00AD3EED"/>
    <w:rsid w:val="00AE29BF"/>
    <w:rsid w:val="00B1173C"/>
    <w:rsid w:val="00B15086"/>
    <w:rsid w:val="00BC5B47"/>
    <w:rsid w:val="00BD74E8"/>
    <w:rsid w:val="00C60BD3"/>
    <w:rsid w:val="00C74ADF"/>
    <w:rsid w:val="00D059C2"/>
    <w:rsid w:val="00D204A5"/>
    <w:rsid w:val="00D2525C"/>
    <w:rsid w:val="00D34187"/>
    <w:rsid w:val="00D66867"/>
    <w:rsid w:val="00D902FC"/>
    <w:rsid w:val="00DD2A8D"/>
    <w:rsid w:val="00DE7DB3"/>
    <w:rsid w:val="00E01229"/>
    <w:rsid w:val="00E33B9B"/>
    <w:rsid w:val="00E34BB6"/>
    <w:rsid w:val="00E449E2"/>
    <w:rsid w:val="00E45596"/>
    <w:rsid w:val="00EC1801"/>
    <w:rsid w:val="00EF0245"/>
    <w:rsid w:val="00EF1C87"/>
    <w:rsid w:val="00F458AD"/>
    <w:rsid w:val="00F51719"/>
    <w:rsid w:val="00F80962"/>
    <w:rsid w:val="00F905AD"/>
    <w:rsid w:val="00FA462F"/>
    <w:rsid w:val="00FA7676"/>
    <w:rsid w:val="00FE7957"/>
    <w:rsid w:val="00FF72C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711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ED7F39"/>
    <w:pPr>
      <w:widowControl w:val="0"/>
      <w:suppressAutoHyphens/>
      <w:textAlignment w:val="baseline"/>
    </w:pPr>
    <w:rPr>
      <w:rFonts w:eastAsia="SimSun" w:cs="Mangal"/>
      <w:sz w:val="24"/>
      <w:szCs w:val="24"/>
      <w:lang w:eastAsia="zh-CN" w:bidi="hi-IN"/>
    </w:rPr>
  </w:style>
  <w:style w:type="paragraph" w:customStyle="1" w:styleId="Heading1">
    <w:name w:val="Heading 1"/>
    <w:basedOn w:val="Heading"/>
    <w:qFormat/>
    <w:rsid w:val="00DA6A1D"/>
    <w:pPr>
      <w:outlineLvl w:val="0"/>
    </w:pPr>
    <w:rPr>
      <w:b/>
      <w:bCs/>
    </w:rPr>
  </w:style>
  <w:style w:type="paragraph" w:customStyle="1" w:styleId="Heading2">
    <w:name w:val="Heading 2"/>
    <w:basedOn w:val="Heading"/>
    <w:qFormat/>
    <w:rsid w:val="00DA6A1D"/>
    <w:pPr>
      <w:outlineLvl w:val="1"/>
    </w:pPr>
    <w:rPr>
      <w:b/>
      <w:bCs/>
      <w:i/>
      <w:iCs/>
    </w:rPr>
  </w:style>
  <w:style w:type="paragraph" w:customStyle="1" w:styleId="Heading3">
    <w:name w:val="Heading 3"/>
    <w:basedOn w:val="Heading"/>
    <w:qFormat/>
    <w:rsid w:val="00DA6A1D"/>
    <w:pPr>
      <w:outlineLvl w:val="2"/>
    </w:pPr>
    <w:rPr>
      <w:b/>
      <w:bCs/>
    </w:rPr>
  </w:style>
  <w:style w:type="character" w:customStyle="1" w:styleId="WW8Num1z0">
    <w:name w:val="WW8Num1z0"/>
    <w:rsid w:val="00DA6A1D"/>
    <w:rPr>
      <w:rFonts w:ascii="Symbol" w:eastAsia="Times New Roman" w:hAnsi="Symbol" w:cs="Verdana"/>
    </w:rPr>
  </w:style>
  <w:style w:type="character" w:customStyle="1" w:styleId="WW8Num1z1">
    <w:name w:val="WW8Num1z1"/>
    <w:rsid w:val="00DA6A1D"/>
    <w:rPr>
      <w:rFonts w:ascii="OpenSymbol" w:hAnsi="OpenSymbol" w:cs="Courier New"/>
    </w:rPr>
  </w:style>
  <w:style w:type="character" w:customStyle="1" w:styleId="WW8Num2z0">
    <w:name w:val="WW8Num2z0"/>
    <w:rsid w:val="00DA6A1D"/>
    <w:rPr>
      <w:rFonts w:ascii="Verdana" w:eastAsia="SimSun" w:hAnsi="Verdana" w:cs="Mangal"/>
    </w:rPr>
  </w:style>
  <w:style w:type="character" w:customStyle="1" w:styleId="WW8Num2z1">
    <w:name w:val="WW8Num2z1"/>
    <w:rsid w:val="00DA6A1D"/>
    <w:rPr>
      <w:rFonts w:ascii="Courier New" w:hAnsi="Courier New" w:cs="Courier New"/>
    </w:rPr>
  </w:style>
  <w:style w:type="character" w:customStyle="1" w:styleId="WW8Num2z2">
    <w:name w:val="WW8Num2z2"/>
    <w:rsid w:val="00DA6A1D"/>
    <w:rPr>
      <w:rFonts w:ascii="Wingdings" w:hAnsi="Wingdings" w:cs="Wingdings"/>
    </w:rPr>
  </w:style>
  <w:style w:type="character" w:customStyle="1" w:styleId="WW8Num2z3">
    <w:name w:val="WW8Num2z3"/>
    <w:rsid w:val="00DA6A1D"/>
    <w:rPr>
      <w:rFonts w:ascii="Symbol" w:hAnsi="Symbol" w:cs="Symbol"/>
    </w:rPr>
  </w:style>
  <w:style w:type="character" w:customStyle="1" w:styleId="WW8Num4z0">
    <w:name w:val="WW8Num4z0"/>
    <w:rsid w:val="00DA6A1D"/>
    <w:rPr>
      <w:rFonts w:ascii="Verdana" w:eastAsia="Times New Roman" w:hAnsi="Verdana" w:cs="Verdana"/>
    </w:rPr>
  </w:style>
  <w:style w:type="character" w:customStyle="1" w:styleId="WW8Num4z1">
    <w:name w:val="WW8Num4z1"/>
    <w:rsid w:val="00DA6A1D"/>
    <w:rPr>
      <w:rFonts w:ascii="Courier New" w:hAnsi="Courier New" w:cs="Courier New"/>
    </w:rPr>
  </w:style>
  <w:style w:type="character" w:customStyle="1" w:styleId="WW8Num4z2">
    <w:name w:val="WW8Num4z2"/>
    <w:rsid w:val="00DA6A1D"/>
    <w:rPr>
      <w:rFonts w:ascii="Wingdings" w:hAnsi="Wingdings" w:cs="Wingdings"/>
    </w:rPr>
  </w:style>
  <w:style w:type="character" w:customStyle="1" w:styleId="WW8Num4z3">
    <w:name w:val="WW8Num4z3"/>
    <w:rsid w:val="00DA6A1D"/>
    <w:rPr>
      <w:rFonts w:ascii="Symbol" w:hAnsi="Symbol" w:cs="Symbol"/>
    </w:rPr>
  </w:style>
  <w:style w:type="character" w:customStyle="1" w:styleId="WW8Num5z0">
    <w:name w:val="WW8Num5z0"/>
    <w:rsid w:val="00DA6A1D"/>
    <w:rPr>
      <w:rFonts w:ascii="Symbol" w:hAnsi="Symbol" w:cs="OpenSymbol"/>
    </w:rPr>
  </w:style>
  <w:style w:type="character" w:customStyle="1" w:styleId="WW8Num5z1">
    <w:name w:val="WW8Num5z1"/>
    <w:rsid w:val="00DA6A1D"/>
    <w:rPr>
      <w:rFonts w:ascii="OpenSymbol" w:hAnsi="OpenSymbol" w:cs="OpenSymbol"/>
    </w:rPr>
  </w:style>
  <w:style w:type="character" w:customStyle="1" w:styleId="WW8Num5z2">
    <w:name w:val="WW8Num5z2"/>
    <w:rsid w:val="00DA6A1D"/>
    <w:rPr>
      <w:rFonts w:ascii="Wingdings" w:hAnsi="Wingdings" w:cs="Wingdings"/>
    </w:rPr>
  </w:style>
  <w:style w:type="character" w:customStyle="1" w:styleId="WW8Num5z3">
    <w:name w:val="WW8Num5z3"/>
    <w:rsid w:val="00DA6A1D"/>
    <w:rPr>
      <w:rFonts w:ascii="Symbol" w:hAnsi="Symbol" w:cs="Symbol"/>
    </w:rPr>
  </w:style>
  <w:style w:type="character" w:customStyle="1" w:styleId="WW8Num6z0">
    <w:name w:val="WW8Num6z0"/>
    <w:rsid w:val="00DA6A1D"/>
    <w:rPr>
      <w:rFonts w:ascii="Symbol" w:hAnsi="Symbol" w:cs="OpenSymbol"/>
    </w:rPr>
  </w:style>
  <w:style w:type="character" w:customStyle="1" w:styleId="WW8Num6z1">
    <w:name w:val="WW8Num6z1"/>
    <w:rsid w:val="00DA6A1D"/>
    <w:rPr>
      <w:rFonts w:ascii="OpenSymbol" w:hAnsi="OpenSymbol" w:cs="OpenSymbol"/>
    </w:rPr>
  </w:style>
  <w:style w:type="character" w:customStyle="1" w:styleId="Policepardfaut1">
    <w:name w:val="Police par défaut1"/>
    <w:rsid w:val="00DA6A1D"/>
  </w:style>
  <w:style w:type="character" w:customStyle="1" w:styleId="NumberingSymbols">
    <w:name w:val="Numbering Symbols"/>
    <w:rsid w:val="00DA6A1D"/>
    <w:rPr>
      <w:b/>
      <w:bCs/>
    </w:rPr>
  </w:style>
  <w:style w:type="character" w:customStyle="1" w:styleId="Bullets">
    <w:name w:val="Bullets"/>
    <w:rsid w:val="00DA6A1D"/>
    <w:rPr>
      <w:rFonts w:ascii="OpenSymbol" w:eastAsia="OpenSymbol" w:hAnsi="OpenSymbol" w:cs="OpenSymbol"/>
    </w:rPr>
  </w:style>
  <w:style w:type="character" w:customStyle="1" w:styleId="En-tteCar">
    <w:name w:val="En-tête Car"/>
    <w:rsid w:val="00DA6A1D"/>
    <w:rPr>
      <w:szCs w:val="21"/>
    </w:rPr>
  </w:style>
  <w:style w:type="character" w:styleId="Numrodepage">
    <w:name w:val="page number"/>
    <w:basedOn w:val="Policepardfaut1"/>
    <w:rsid w:val="00DA6A1D"/>
  </w:style>
  <w:style w:type="character" w:customStyle="1" w:styleId="Puces">
    <w:name w:val="Puces"/>
    <w:rsid w:val="00DA6A1D"/>
    <w:rPr>
      <w:rFonts w:ascii="OpenSymbol" w:eastAsia="OpenSymbol" w:hAnsi="OpenSymbol" w:cs="OpenSymbol"/>
    </w:rPr>
  </w:style>
  <w:style w:type="character" w:customStyle="1" w:styleId="ListLabel1">
    <w:name w:val="ListLabel 1"/>
    <w:rsid w:val="00571428"/>
    <w:rPr>
      <w:rFonts w:cs="OpenSymbol"/>
    </w:rPr>
  </w:style>
  <w:style w:type="character" w:customStyle="1" w:styleId="ListLabel2">
    <w:name w:val="ListLabel 2"/>
    <w:rsid w:val="00571428"/>
    <w:rPr>
      <w:rFonts w:eastAsia="SimSun"/>
    </w:rPr>
  </w:style>
  <w:style w:type="character" w:customStyle="1" w:styleId="ListLabel3">
    <w:name w:val="ListLabel 3"/>
    <w:rsid w:val="00571428"/>
    <w:rPr>
      <w:rFonts w:cs="Courier New"/>
    </w:rPr>
  </w:style>
  <w:style w:type="paragraph" w:customStyle="1" w:styleId="Heading">
    <w:name w:val="Heading"/>
    <w:basedOn w:val="WW-Standard"/>
    <w:next w:val="TextBody"/>
    <w:rsid w:val="00DA6A1D"/>
    <w:pPr>
      <w:keepNext/>
      <w:spacing w:before="240" w:after="120"/>
    </w:pPr>
    <w:rPr>
      <w:rFonts w:ascii="Arial" w:eastAsia="Microsoft YaHei" w:hAnsi="Arial" w:cs="Arial"/>
      <w:sz w:val="28"/>
      <w:szCs w:val="28"/>
    </w:rPr>
  </w:style>
  <w:style w:type="paragraph" w:customStyle="1" w:styleId="TextBody">
    <w:name w:val="Text Body"/>
    <w:basedOn w:val="WW-Standard"/>
    <w:rsid w:val="00DA6A1D"/>
    <w:pPr>
      <w:spacing w:after="120" w:line="288" w:lineRule="auto"/>
    </w:pPr>
  </w:style>
  <w:style w:type="paragraph" w:styleId="Liste">
    <w:name w:val="List"/>
    <w:basedOn w:val="TextBody"/>
    <w:rsid w:val="00DA6A1D"/>
  </w:style>
  <w:style w:type="paragraph" w:customStyle="1" w:styleId="Caption">
    <w:name w:val="Caption"/>
    <w:basedOn w:val="Normal1"/>
    <w:rsid w:val="00571428"/>
    <w:pPr>
      <w:suppressLineNumbers/>
      <w:spacing w:before="120" w:after="120"/>
    </w:pPr>
    <w:rPr>
      <w:i/>
      <w:iCs/>
    </w:rPr>
  </w:style>
  <w:style w:type="paragraph" w:customStyle="1" w:styleId="Index">
    <w:name w:val="Index"/>
    <w:rsid w:val="00DA6A1D"/>
    <w:pPr>
      <w:widowControl w:val="0"/>
      <w:suppressLineNumbers/>
      <w:suppressAutoHyphens/>
    </w:pPr>
    <w:rPr>
      <w:sz w:val="24"/>
    </w:rPr>
  </w:style>
  <w:style w:type="paragraph" w:customStyle="1" w:styleId="Titre1">
    <w:name w:val="Titre1"/>
    <w:basedOn w:val="Normal1"/>
    <w:rsid w:val="00DA6A1D"/>
    <w:pPr>
      <w:keepNext/>
      <w:spacing w:before="240" w:after="120"/>
    </w:pPr>
    <w:rPr>
      <w:rFonts w:ascii="Arial" w:eastAsia="Microsoft YaHei" w:hAnsi="Arial"/>
      <w:sz w:val="28"/>
      <w:szCs w:val="28"/>
    </w:rPr>
  </w:style>
  <w:style w:type="paragraph" w:styleId="Lgende">
    <w:name w:val="caption"/>
    <w:qFormat/>
    <w:rsid w:val="00DA6A1D"/>
    <w:pPr>
      <w:widowControl w:val="0"/>
      <w:suppressLineNumbers/>
      <w:suppressAutoHyphens/>
      <w:spacing w:before="120" w:after="120"/>
    </w:pPr>
    <w:rPr>
      <w:i/>
      <w:iCs/>
      <w:sz w:val="24"/>
    </w:rPr>
  </w:style>
  <w:style w:type="paragraph" w:customStyle="1" w:styleId="WW-Standard">
    <w:name w:val="WW-Standard"/>
    <w:rsid w:val="00DA6A1D"/>
    <w:pPr>
      <w:widowControl w:val="0"/>
      <w:suppressAutoHyphens/>
      <w:textAlignment w:val="baseline"/>
    </w:pPr>
    <w:rPr>
      <w:rFonts w:eastAsia="SimSun" w:cs="Mangal"/>
      <w:sz w:val="24"/>
      <w:szCs w:val="24"/>
      <w:lang w:eastAsia="zh-CN" w:bidi="hi-IN"/>
    </w:rPr>
  </w:style>
  <w:style w:type="paragraph" w:customStyle="1" w:styleId="Footer">
    <w:name w:val="Footer"/>
    <w:basedOn w:val="WW-Standard"/>
    <w:rsid w:val="00DA6A1D"/>
    <w:pPr>
      <w:suppressLineNumbers/>
    </w:pPr>
  </w:style>
  <w:style w:type="paragraph" w:customStyle="1" w:styleId="TableContents">
    <w:name w:val="Table Contents"/>
    <w:basedOn w:val="WW-Standard"/>
    <w:rsid w:val="00DA6A1D"/>
    <w:pPr>
      <w:suppressLineNumbers/>
    </w:pPr>
  </w:style>
  <w:style w:type="paragraph" w:customStyle="1" w:styleId="Header">
    <w:name w:val="Header"/>
    <w:basedOn w:val="Normal1"/>
    <w:rsid w:val="00DA6A1D"/>
    <w:rPr>
      <w:szCs w:val="21"/>
    </w:rPr>
  </w:style>
  <w:style w:type="paragraph" w:customStyle="1" w:styleId="Contenudetableau">
    <w:name w:val="Contenu de tableau"/>
    <w:basedOn w:val="Normal1"/>
    <w:rsid w:val="00DA6A1D"/>
    <w:pPr>
      <w:suppressLineNumbers/>
    </w:pPr>
  </w:style>
  <w:style w:type="paragraph" w:customStyle="1" w:styleId="Titredetableau">
    <w:name w:val="Titre de tableau"/>
    <w:basedOn w:val="Contenudetableau"/>
    <w:rsid w:val="00DA6A1D"/>
    <w:pPr>
      <w:jc w:val="center"/>
    </w:pPr>
    <w:rPr>
      <w:b/>
      <w:bCs/>
    </w:rPr>
  </w:style>
  <w:style w:type="paragraph" w:styleId="NormalWeb">
    <w:name w:val="Normal (Web)"/>
    <w:basedOn w:val="Normal1"/>
    <w:uiPriority w:val="99"/>
    <w:unhideWhenUsed/>
    <w:rsid w:val="009910D0"/>
    <w:pPr>
      <w:widowControl/>
      <w:suppressAutoHyphens w:val="0"/>
      <w:spacing w:before="280" w:after="280"/>
      <w:textAlignment w:val="auto"/>
    </w:pPr>
    <w:rPr>
      <w:rFonts w:eastAsia="Times New Roman" w:cs="Times New Roman"/>
      <w:lang w:eastAsia="fr-FR" w:bidi="ar-SA"/>
    </w:rPr>
  </w:style>
  <w:style w:type="table" w:styleId="Grilledutableau">
    <w:name w:val="Table Grid"/>
    <w:basedOn w:val="TableauNormal"/>
    <w:rsid w:val="00450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1"/>
    <w:rsid w:val="00362EEB"/>
    <w:pPr>
      <w:tabs>
        <w:tab w:val="center" w:pos="4536"/>
        <w:tab w:val="right" w:pos="9072"/>
      </w:tabs>
    </w:pPr>
  </w:style>
  <w:style w:type="character" w:customStyle="1" w:styleId="En-tteCar1">
    <w:name w:val="En-tête Car1"/>
    <w:basedOn w:val="Policepardfaut"/>
    <w:link w:val="En-tte"/>
    <w:rsid w:val="00362EEB"/>
  </w:style>
  <w:style w:type="paragraph" w:styleId="Pieddepage">
    <w:name w:val="footer"/>
    <w:basedOn w:val="Normal"/>
    <w:link w:val="PieddepageCar"/>
    <w:rsid w:val="00362EEB"/>
    <w:pPr>
      <w:tabs>
        <w:tab w:val="center" w:pos="4536"/>
        <w:tab w:val="right" w:pos="9072"/>
      </w:tabs>
    </w:pPr>
  </w:style>
  <w:style w:type="character" w:customStyle="1" w:styleId="PieddepageCar">
    <w:name w:val="Pied de page Car"/>
    <w:basedOn w:val="Policepardfaut"/>
    <w:link w:val="Pieddepage"/>
    <w:rsid w:val="00362EE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336</Words>
  <Characters>1854</Characters>
  <Application>Microsoft Office Word</Application>
  <DocSecurity>0</DocSecurity>
  <Lines>15</Lines>
  <Paragraphs>4</Paragraphs>
  <ScaleCrop>false</ScaleCrop>
  <Company>MSS</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6</cp:revision>
  <cp:lastPrinted>2015-05-27T07:28:00Z</cp:lastPrinted>
  <dcterms:created xsi:type="dcterms:W3CDTF">2017-08-31T13:10:00Z</dcterms:created>
  <dcterms:modified xsi:type="dcterms:W3CDTF">2017-11-08T12:51:00Z</dcterms:modified>
  <dc:language>fr-FR</dc:language>
</cp:coreProperties>
</file>