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C31" w:rsidRDefault="00A0379E">
      <w:pPr>
        <w:pStyle w:val="WW-Standard"/>
        <w:spacing w:after="57"/>
        <w:jc w:val="center"/>
        <w:rPr>
          <w:rFonts w:ascii="Verdana" w:hAnsi="Verdana" w:cs="Verdana"/>
          <w:b/>
          <w:bCs/>
          <w:color w:val="17365D" w:themeColor="text2" w:themeShade="BF"/>
          <w:sz w:val="28"/>
          <w:szCs w:val="28"/>
        </w:rPr>
      </w:pPr>
      <w:r>
        <w:rPr>
          <w:rFonts w:ascii="Verdana" w:hAnsi="Verdana" w:cs="Verdana"/>
          <w:b/>
          <w:bCs/>
          <w:color w:val="17365D" w:themeColor="text2" w:themeShade="BF"/>
          <w:sz w:val="28"/>
          <w:szCs w:val="28"/>
        </w:rPr>
        <w:t>FICHE AT2.3</w:t>
      </w:r>
      <w:r w:rsidR="006838B7">
        <w:rPr>
          <w:rFonts w:ascii="Verdana" w:hAnsi="Verdana" w:cs="Verdana"/>
          <w:b/>
          <w:bCs/>
          <w:color w:val="17365D" w:themeColor="text2" w:themeShade="BF"/>
          <w:sz w:val="28"/>
          <w:szCs w:val="28"/>
        </w:rPr>
        <w:t xml:space="preserve"> </w:t>
      </w:r>
      <w:r w:rsidR="006838B7">
        <w:rPr>
          <w:rFonts w:ascii="Verdana" w:hAnsi="Verdana" w:cs="Verdana"/>
          <w:b/>
          <w:bCs/>
          <w:i/>
          <w:color w:val="17365D" w:themeColor="text2" w:themeShade="BF"/>
          <w:sz w:val="16"/>
          <w:szCs w:val="16"/>
        </w:rPr>
        <w:t>(version 2017)</w:t>
      </w:r>
    </w:p>
    <w:p w:rsidR="00B84C31" w:rsidRDefault="2013B694" w:rsidP="2013B694">
      <w:pPr>
        <w:pStyle w:val="WW-Standard"/>
        <w:shd w:val="clear" w:color="auto" w:fill="1F497D" w:themeFill="text2"/>
        <w:spacing w:after="57"/>
        <w:jc w:val="center"/>
        <w:rPr>
          <w:rFonts w:ascii="Verdana" w:hAnsi="Verdana" w:cs="Verdana"/>
          <w:b/>
          <w:bCs/>
          <w:color w:val="FFFFFF"/>
          <w:sz w:val="28"/>
          <w:szCs w:val="28"/>
        </w:rPr>
      </w:pPr>
      <w:r w:rsidRPr="2013B694">
        <w:rPr>
          <w:rFonts w:ascii="Verdana" w:eastAsia="Verdana" w:hAnsi="Verdana" w:cs="Verdana"/>
          <w:b/>
          <w:bCs/>
          <w:color w:val="FFFFFF" w:themeColor="background1"/>
          <w:sz w:val="28"/>
          <w:szCs w:val="28"/>
        </w:rPr>
        <w:t xml:space="preserve">FAVORISER LA MISE EN PLACE DES SERVICES CIVIQUES </w:t>
      </w:r>
      <w:r w:rsidR="00B84C31">
        <w:br/>
      </w:r>
      <w:r w:rsidRPr="2013B694">
        <w:rPr>
          <w:rFonts w:ascii="Verdana" w:eastAsia="Verdana" w:hAnsi="Verdana" w:cs="Verdana"/>
          <w:b/>
          <w:bCs/>
          <w:color w:val="FFFFFF" w:themeColor="background1"/>
          <w:sz w:val="28"/>
          <w:szCs w:val="28"/>
        </w:rPr>
        <w:t>SUR LES QUARTIERS</w:t>
      </w:r>
    </w:p>
    <w:p w:rsidR="00B84C31" w:rsidRDefault="00B84C31" w:rsidP="00A0379E">
      <w:pPr>
        <w:pStyle w:val="WW-Standard"/>
        <w:spacing w:after="57"/>
        <w:rPr>
          <w:rFonts w:ascii="Verdana" w:hAnsi="Verdana" w:cs="Verdana"/>
          <w:b/>
          <w:bCs/>
          <w:sz w:val="20"/>
          <w:szCs w:val="20"/>
        </w:rPr>
      </w:pPr>
    </w:p>
    <w:tbl>
      <w:tblPr>
        <w:tblW w:w="10881" w:type="dxa"/>
        <w:tblInd w:w="-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3" w:type="dxa"/>
        </w:tblCellMar>
        <w:tblLook w:val="04A0"/>
      </w:tblPr>
      <w:tblGrid>
        <w:gridCol w:w="2232"/>
        <w:gridCol w:w="8649"/>
      </w:tblGrid>
      <w:tr w:rsidR="00B84C31">
        <w:trPr>
          <w:trHeight w:val="754"/>
        </w:trPr>
        <w:tc>
          <w:tcPr>
            <w:tcW w:w="2232" w:type="dxa"/>
            <w:tcBorders>
              <w:top w:val="single" w:sz="4" w:space="0" w:color="FFFFFF"/>
              <w:left w:val="single" w:sz="4" w:space="0" w:color="FFFFFF"/>
              <w:bottom w:val="single" w:sz="4" w:space="0" w:color="FFFFFF"/>
              <w:right w:val="single" w:sz="4" w:space="0" w:color="FFFFFF"/>
            </w:tcBorders>
            <w:shd w:val="clear" w:color="auto" w:fill="B8CCE4"/>
            <w:tcMar>
              <w:left w:w="103" w:type="dxa"/>
            </w:tcMar>
            <w:vAlign w:val="center"/>
          </w:tcPr>
          <w:p w:rsidR="00B84C31" w:rsidRDefault="006838B7">
            <w:pPr>
              <w:pStyle w:val="TableContents"/>
              <w:rPr>
                <w:rFonts w:ascii="Verdana" w:hAnsi="Verdana" w:cs="Verdana"/>
                <w:b/>
                <w:bCs/>
                <w:color w:val="1F497D"/>
                <w:sz w:val="20"/>
                <w:szCs w:val="20"/>
              </w:rPr>
            </w:pPr>
            <w:r>
              <w:rPr>
                <w:rFonts w:ascii="Verdana" w:hAnsi="Verdana" w:cs="Verdana"/>
                <w:b/>
                <w:bCs/>
                <w:color w:val="1F497D"/>
                <w:sz w:val="20"/>
                <w:szCs w:val="20"/>
              </w:rPr>
              <w:t>Axe transversal</w:t>
            </w:r>
          </w:p>
        </w:tc>
        <w:tc>
          <w:tcPr>
            <w:tcW w:w="8648" w:type="dxa"/>
            <w:tcBorders>
              <w:top w:val="single" w:sz="4" w:space="0" w:color="FFFFFF"/>
              <w:left w:val="single" w:sz="4" w:space="0" w:color="FFFFFF"/>
              <w:bottom w:val="single" w:sz="4" w:space="0" w:color="FFFFFF"/>
              <w:right w:val="single" w:sz="4" w:space="0" w:color="FFFFFF"/>
            </w:tcBorders>
            <w:shd w:val="clear" w:color="auto" w:fill="B8CCE4"/>
            <w:tcMar>
              <w:left w:w="103" w:type="dxa"/>
            </w:tcMar>
            <w:vAlign w:val="center"/>
          </w:tcPr>
          <w:p w:rsidR="00B84C31" w:rsidRDefault="00A0379E">
            <w:pPr>
              <w:pStyle w:val="TableContents"/>
              <w:rPr>
                <w:rFonts w:ascii="Verdana" w:hAnsi="Verdana" w:cs="Verdana"/>
                <w:b/>
                <w:bCs/>
                <w:color w:val="1F497D"/>
                <w:sz w:val="20"/>
                <w:szCs w:val="20"/>
              </w:rPr>
            </w:pPr>
            <w:r>
              <w:rPr>
                <w:rFonts w:ascii="Verdana" w:hAnsi="Verdana" w:cs="Verdana"/>
                <w:b/>
                <w:bCs/>
                <w:color w:val="1F497D"/>
                <w:sz w:val="20"/>
                <w:szCs w:val="20"/>
              </w:rPr>
              <w:t>Enjeu transversal Jeunesse</w:t>
            </w:r>
          </w:p>
        </w:tc>
      </w:tr>
    </w:tbl>
    <w:p w:rsidR="00B84C31" w:rsidRDefault="00B84C31">
      <w:pPr>
        <w:pStyle w:val="WW-Standard"/>
        <w:spacing w:after="57"/>
        <w:jc w:val="center"/>
        <w:rPr>
          <w:rFonts w:ascii="Verdana" w:hAnsi="Verdana" w:cs="Verdana"/>
          <w:b/>
          <w:bCs/>
          <w:color w:val="1F497D"/>
          <w:sz w:val="20"/>
          <w:szCs w:val="20"/>
        </w:rPr>
      </w:pPr>
    </w:p>
    <w:tbl>
      <w:tblPr>
        <w:tblW w:w="10854" w:type="dxa"/>
        <w:tblInd w:w="-7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5" w:type="dxa"/>
          <w:right w:w="10" w:type="dxa"/>
        </w:tblCellMar>
        <w:tblLook w:val="04A0"/>
      </w:tblPr>
      <w:tblGrid>
        <w:gridCol w:w="2300"/>
        <w:gridCol w:w="8554"/>
      </w:tblGrid>
      <w:tr w:rsidR="00B84C31" w:rsidRPr="00C85A4B" w:rsidTr="07C306F1">
        <w:trPr>
          <w:trHeight w:val="150"/>
        </w:trPr>
        <w:tc>
          <w:tcPr>
            <w:tcW w:w="22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5" w:type="dxa"/>
            </w:tcMar>
          </w:tcPr>
          <w:p w:rsidR="00B84C31" w:rsidRPr="00C85A4B" w:rsidRDefault="00A0379E">
            <w:pPr>
              <w:pStyle w:val="TableContents"/>
              <w:spacing w:before="120" w:after="120"/>
              <w:ind w:left="71" w:right="-10"/>
              <w:rPr>
                <w:rFonts w:ascii="Verdana" w:hAnsi="Verdana" w:cs="Verdana"/>
                <w:b/>
                <w:bCs/>
                <w:color w:val="1F497D"/>
                <w:sz w:val="20"/>
                <w:szCs w:val="20"/>
              </w:rPr>
            </w:pPr>
            <w:r w:rsidRPr="00C85A4B">
              <w:rPr>
                <w:rFonts w:ascii="Verdana" w:hAnsi="Verdana" w:cs="Verdana"/>
                <w:b/>
                <w:bCs/>
                <w:color w:val="1F497D"/>
                <w:sz w:val="20"/>
                <w:szCs w:val="20"/>
              </w:rPr>
              <w:t xml:space="preserve">Contexte </w:t>
            </w:r>
          </w:p>
          <w:p w:rsidR="00B84C31" w:rsidRPr="00C85A4B" w:rsidRDefault="00B84C31">
            <w:pPr>
              <w:pStyle w:val="TableContents"/>
              <w:spacing w:before="120" w:after="120"/>
              <w:ind w:left="71" w:right="-10"/>
              <w:rPr>
                <w:rFonts w:ascii="Verdana" w:hAnsi="Verdana" w:cs="Verdana"/>
                <w:bCs/>
                <w:i/>
                <w:color w:val="1F497D"/>
                <w:sz w:val="20"/>
                <w:szCs w:val="20"/>
              </w:rPr>
            </w:pPr>
          </w:p>
        </w:tc>
        <w:tc>
          <w:tcPr>
            <w:tcW w:w="85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5" w:type="dxa"/>
            </w:tcMar>
          </w:tcPr>
          <w:p w:rsidR="00B84C31" w:rsidRPr="00C85A4B" w:rsidRDefault="00B84C31">
            <w:pPr>
              <w:pStyle w:val="Normal1"/>
              <w:rPr>
                <w:rFonts w:ascii="Verdana" w:hAnsi="Verdana" w:cs="Arial"/>
                <w:bCs/>
                <w:i/>
                <w:color w:val="auto"/>
                <w:sz w:val="20"/>
                <w:szCs w:val="20"/>
              </w:rPr>
            </w:pPr>
          </w:p>
          <w:p w:rsidR="00B84C31" w:rsidRPr="00C85A4B" w:rsidRDefault="2013B694">
            <w:pPr>
              <w:pStyle w:val="Normal1"/>
              <w:rPr>
                <w:rFonts w:ascii="Verdana" w:hAnsi="Verdana" w:cs="Arial"/>
                <w:i/>
                <w:color w:val="auto"/>
                <w:sz w:val="20"/>
                <w:szCs w:val="20"/>
              </w:rPr>
            </w:pPr>
            <w:r w:rsidRPr="00C85A4B">
              <w:rPr>
                <w:rFonts w:ascii="Verdana" w:eastAsia="Verdana,Arial" w:hAnsi="Verdana" w:cs="Verdana,Arial"/>
                <w:color w:val="002060"/>
                <w:sz w:val="20"/>
                <w:szCs w:val="20"/>
              </w:rPr>
              <w:t xml:space="preserve">Objectif posé dans le cadre de la convention triennale d’objectifs signée en avril 2013 entre le ministère chargé de la jeunesse et le ministère délégué à la ville. Objectif national fixé par l’agence du service civique : porter la part des jeunes des quartiers de la politique de la ville à </w:t>
            </w:r>
            <w:r w:rsidR="00C531DC">
              <w:rPr>
                <w:rFonts w:ascii="Verdana" w:eastAsia="Verdana,Arial" w:hAnsi="Verdana" w:cs="Verdana,Arial"/>
                <w:color w:val="002060"/>
                <w:sz w:val="20"/>
                <w:szCs w:val="20"/>
              </w:rPr>
              <w:t xml:space="preserve"> </w:t>
            </w:r>
            <w:proofErr w:type="spellStart"/>
            <w:r w:rsidR="00C531DC">
              <w:rPr>
                <w:rFonts w:ascii="Verdana" w:eastAsia="Verdana,Arial" w:hAnsi="Verdana" w:cs="Verdana,Arial"/>
                <w:color w:val="002060"/>
                <w:sz w:val="20"/>
                <w:szCs w:val="20"/>
              </w:rPr>
              <w:t>à</w:t>
            </w:r>
            <w:proofErr w:type="spellEnd"/>
            <w:r w:rsidR="00C531DC">
              <w:rPr>
                <w:rFonts w:ascii="Verdana" w:eastAsia="Verdana,Arial" w:hAnsi="Verdana" w:cs="Verdana,Arial"/>
                <w:color w:val="002060"/>
                <w:sz w:val="20"/>
                <w:szCs w:val="20"/>
              </w:rPr>
              <w:t xml:space="preserve"> 15 %</w:t>
            </w:r>
            <w:r w:rsidR="00F5493C">
              <w:rPr>
                <w:rFonts w:ascii="Verdana" w:eastAsia="Verdana,Arial" w:hAnsi="Verdana" w:cs="Verdana,Arial"/>
                <w:color w:val="002060"/>
                <w:sz w:val="20"/>
                <w:szCs w:val="20"/>
              </w:rPr>
              <w:t xml:space="preserve"> en 2017</w:t>
            </w:r>
            <w:r w:rsidRPr="00C85A4B">
              <w:rPr>
                <w:rFonts w:ascii="Verdana" w:eastAsia="Verdana,Arial" w:hAnsi="Verdana" w:cs="Verdana,Arial"/>
                <w:color w:val="002060"/>
                <w:sz w:val="20"/>
                <w:szCs w:val="20"/>
              </w:rPr>
              <w:t>.</w:t>
            </w:r>
            <w:r w:rsidR="00231075">
              <w:rPr>
                <w:rFonts w:ascii="Verdana" w:eastAsia="Verdana,Arial" w:hAnsi="Verdana" w:cs="Verdana,Arial"/>
                <w:color w:val="002060"/>
                <w:sz w:val="20"/>
                <w:szCs w:val="20"/>
              </w:rPr>
              <w:t xml:space="preserve"> </w:t>
            </w:r>
          </w:p>
          <w:p w:rsidR="00B84C31" w:rsidRPr="00C85A4B" w:rsidRDefault="2013B694">
            <w:pPr>
              <w:pStyle w:val="Normal1"/>
              <w:rPr>
                <w:rFonts w:ascii="Verdana" w:hAnsi="Verdana" w:cs="Arial"/>
                <w:bCs/>
                <w:i/>
                <w:color w:val="auto"/>
                <w:sz w:val="20"/>
                <w:szCs w:val="20"/>
              </w:rPr>
            </w:pPr>
            <w:r w:rsidRPr="00C85A4B">
              <w:rPr>
                <w:rFonts w:ascii="Verdana" w:eastAsia="Verdana,Arial" w:hAnsi="Verdana" w:cs="Verdana,Arial"/>
                <w:color w:val="002060"/>
                <w:sz w:val="20"/>
                <w:szCs w:val="20"/>
              </w:rPr>
              <w:t xml:space="preserve">Eléments chiffrés </w:t>
            </w:r>
            <w:r w:rsidR="00F5493C">
              <w:rPr>
                <w:rFonts w:ascii="Verdana" w:eastAsia="Verdana,Arial" w:hAnsi="Verdana" w:cs="Verdana,Arial"/>
                <w:color w:val="002060"/>
                <w:sz w:val="20"/>
                <w:szCs w:val="20"/>
              </w:rPr>
              <w:t xml:space="preserve">en </w:t>
            </w:r>
            <w:r w:rsidRPr="00C85A4B">
              <w:rPr>
                <w:rFonts w:ascii="Verdana" w:eastAsia="Verdana,Arial" w:hAnsi="Verdana" w:cs="Verdana,Arial"/>
                <w:color w:val="002060"/>
                <w:sz w:val="20"/>
                <w:szCs w:val="20"/>
              </w:rPr>
              <w:t>’Indre et Loire</w:t>
            </w:r>
            <w:r w:rsidR="00F5493C">
              <w:rPr>
                <w:rFonts w:ascii="Verdana" w:eastAsia="Verdana,Arial" w:hAnsi="Verdana" w:cs="Verdana,Arial"/>
                <w:color w:val="002060"/>
                <w:sz w:val="20"/>
                <w:szCs w:val="20"/>
              </w:rPr>
              <w:t xml:space="preserve"> pour l</w:t>
            </w:r>
            <w:r w:rsidR="00596F8B">
              <w:rPr>
                <w:rFonts w:ascii="Verdana" w:eastAsia="Verdana,Arial" w:hAnsi="Verdana" w:cs="Verdana,Arial"/>
                <w:color w:val="002060"/>
                <w:sz w:val="20"/>
                <w:szCs w:val="20"/>
              </w:rPr>
              <w:t>’anné</w:t>
            </w:r>
            <w:r w:rsidR="00F5493C">
              <w:rPr>
                <w:rFonts w:ascii="Verdana" w:eastAsia="Verdana,Arial" w:hAnsi="Verdana" w:cs="Verdana,Arial"/>
                <w:color w:val="002060"/>
                <w:sz w:val="20"/>
                <w:szCs w:val="20"/>
              </w:rPr>
              <w:t xml:space="preserve">e 2016 </w:t>
            </w:r>
            <w:r w:rsidRPr="00C85A4B">
              <w:rPr>
                <w:rFonts w:ascii="Verdana" w:eastAsia="Verdana,Arial" w:hAnsi="Verdana" w:cs="Verdana,Arial"/>
                <w:color w:val="002060"/>
                <w:sz w:val="20"/>
                <w:szCs w:val="20"/>
              </w:rPr>
              <w:t>:</w:t>
            </w:r>
          </w:p>
          <w:p w:rsidR="00B84C31" w:rsidRPr="00C85A4B" w:rsidRDefault="2013B694">
            <w:pPr>
              <w:pStyle w:val="Normal1"/>
              <w:rPr>
                <w:rFonts w:ascii="Verdana" w:hAnsi="Verdana" w:cs="Arial"/>
                <w:bCs/>
                <w:i/>
                <w:color w:val="auto"/>
                <w:sz w:val="20"/>
                <w:szCs w:val="20"/>
              </w:rPr>
            </w:pPr>
            <w:r w:rsidRPr="00C85A4B">
              <w:rPr>
                <w:rFonts w:ascii="Verdana" w:eastAsia="Verdana,Arial" w:hAnsi="Verdana" w:cs="Verdana,Arial"/>
                <w:color w:val="002060"/>
                <w:sz w:val="20"/>
                <w:szCs w:val="20"/>
              </w:rPr>
              <w:t>Part des jeunes des quartiers : 11%</w:t>
            </w:r>
            <w:r w:rsidR="00231075">
              <w:rPr>
                <w:rFonts w:ascii="Verdana" w:eastAsia="Verdana,Arial" w:hAnsi="Verdana" w:cs="Verdana,Arial"/>
                <w:color w:val="002060"/>
                <w:sz w:val="20"/>
                <w:szCs w:val="20"/>
              </w:rPr>
              <w:t xml:space="preserve"> </w:t>
            </w:r>
          </w:p>
          <w:p w:rsidR="00B84C31" w:rsidRPr="00C85A4B" w:rsidRDefault="2013B694">
            <w:pPr>
              <w:pStyle w:val="Normal1"/>
              <w:rPr>
                <w:rFonts w:ascii="Verdana" w:hAnsi="Verdana" w:cs="Arial"/>
                <w:bCs/>
                <w:i/>
                <w:color w:val="auto"/>
                <w:sz w:val="20"/>
                <w:szCs w:val="20"/>
              </w:rPr>
            </w:pPr>
            <w:r w:rsidRPr="00C85A4B">
              <w:rPr>
                <w:rFonts w:ascii="Verdana" w:eastAsia="Verdana,Arial" w:hAnsi="Verdana" w:cs="Verdana,Arial"/>
                <w:color w:val="002060"/>
                <w:sz w:val="20"/>
                <w:szCs w:val="20"/>
              </w:rPr>
              <w:t>Nombre de missions consacrées partiellement ou intégralement aux quartiers : environ 40</w:t>
            </w:r>
            <w:r w:rsidR="00162D0C">
              <w:rPr>
                <w:rFonts w:ascii="Verdana" w:eastAsia="Verdana,Arial" w:hAnsi="Verdana" w:cs="Verdana,Arial"/>
                <w:color w:val="002060"/>
                <w:sz w:val="20"/>
                <w:szCs w:val="20"/>
              </w:rPr>
              <w:t>. Données inconnues !</w:t>
            </w:r>
          </w:p>
          <w:p w:rsidR="00B84C31" w:rsidRPr="00C85A4B" w:rsidRDefault="00B84C31">
            <w:pPr>
              <w:pStyle w:val="Normal1"/>
              <w:rPr>
                <w:rFonts w:ascii="Verdana" w:hAnsi="Verdana" w:cs="Arial"/>
                <w:bCs/>
                <w:i/>
                <w:color w:val="auto"/>
                <w:sz w:val="20"/>
                <w:szCs w:val="20"/>
              </w:rPr>
            </w:pPr>
          </w:p>
        </w:tc>
      </w:tr>
      <w:tr w:rsidR="00B84C31" w:rsidRPr="00C85A4B" w:rsidTr="07C306F1">
        <w:trPr>
          <w:trHeight w:val="142"/>
        </w:trPr>
        <w:tc>
          <w:tcPr>
            <w:tcW w:w="22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5" w:type="dxa"/>
            </w:tcMar>
          </w:tcPr>
          <w:p w:rsidR="00231075" w:rsidRPr="00C85A4B" w:rsidRDefault="00A0379E" w:rsidP="00EE7BF3">
            <w:pPr>
              <w:pStyle w:val="TableContents"/>
              <w:spacing w:before="120" w:after="120"/>
              <w:ind w:left="71" w:right="-10"/>
              <w:rPr>
                <w:rFonts w:ascii="Verdana" w:hAnsi="Verdana" w:cs="Verdana"/>
                <w:b/>
                <w:bCs/>
                <w:color w:val="1F497D"/>
                <w:sz w:val="20"/>
                <w:szCs w:val="20"/>
              </w:rPr>
            </w:pPr>
            <w:r w:rsidRPr="00C85A4B">
              <w:rPr>
                <w:rFonts w:ascii="Verdana" w:hAnsi="Verdana" w:cs="Verdana"/>
                <w:b/>
                <w:bCs/>
                <w:color w:val="1F497D"/>
                <w:sz w:val="20"/>
                <w:szCs w:val="20"/>
              </w:rPr>
              <w:t>Objectifs et dynamiques</w:t>
            </w:r>
          </w:p>
          <w:p w:rsidR="00B84C31" w:rsidRPr="00C85A4B" w:rsidRDefault="00B84C31">
            <w:pPr>
              <w:pStyle w:val="TableContents"/>
              <w:spacing w:before="120" w:after="120"/>
              <w:jc w:val="both"/>
              <w:rPr>
                <w:rFonts w:ascii="Verdana" w:hAnsi="Verdana" w:cs="Arial"/>
                <w:i/>
                <w:color w:val="1F497D"/>
                <w:sz w:val="20"/>
                <w:szCs w:val="20"/>
              </w:rPr>
            </w:pPr>
          </w:p>
        </w:tc>
        <w:tc>
          <w:tcPr>
            <w:tcW w:w="85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5" w:type="dxa"/>
            </w:tcMar>
          </w:tcPr>
          <w:p w:rsidR="2013B694" w:rsidRPr="00C85A4B" w:rsidRDefault="2013B694" w:rsidP="2013B694">
            <w:pPr>
              <w:pStyle w:val="Normal1"/>
              <w:rPr>
                <w:rFonts w:ascii="Verdana" w:hAnsi="Verdana"/>
                <w:sz w:val="20"/>
                <w:szCs w:val="20"/>
              </w:rPr>
            </w:pPr>
          </w:p>
          <w:p w:rsidR="00B84C31" w:rsidRPr="00C85A4B" w:rsidRDefault="2013B694">
            <w:pPr>
              <w:pStyle w:val="Normal1"/>
              <w:rPr>
                <w:rFonts w:ascii="Verdana" w:hAnsi="Verdana" w:cs="Arial"/>
                <w:bCs/>
                <w:i/>
                <w:color w:val="auto"/>
                <w:sz w:val="20"/>
                <w:szCs w:val="20"/>
              </w:rPr>
            </w:pPr>
            <w:r w:rsidRPr="00C85A4B">
              <w:rPr>
                <w:rFonts w:ascii="Verdana" w:eastAsia="Verdana,Arial" w:hAnsi="Verdana" w:cs="Verdana,Arial"/>
                <w:color w:val="002060"/>
                <w:sz w:val="20"/>
                <w:szCs w:val="20"/>
              </w:rPr>
              <w:t>Inciter les acteurs de la politique de la ville (collectivités et associations) à expérimenter, développer de nouveaux projets au service de la population des quartiers</w:t>
            </w:r>
            <w:r w:rsidRPr="00C85A4B">
              <w:rPr>
                <w:rFonts w:ascii="Verdana" w:eastAsia="Calibri" w:hAnsi="Verdana" w:cs="Calibri"/>
                <w:color w:val="002060"/>
                <w:sz w:val="20"/>
                <w:szCs w:val="20"/>
                <w:lang w:eastAsia="en-US"/>
              </w:rPr>
              <w:t>.</w:t>
            </w:r>
          </w:p>
          <w:p w:rsidR="00B84C31" w:rsidRPr="00C85A4B" w:rsidRDefault="00B84C31">
            <w:pPr>
              <w:pStyle w:val="Normal1"/>
              <w:rPr>
                <w:rFonts w:ascii="Verdana" w:hAnsi="Verdana" w:cs="Arial"/>
                <w:bCs/>
                <w:i/>
                <w:color w:val="auto"/>
                <w:sz w:val="20"/>
                <w:szCs w:val="20"/>
              </w:rPr>
            </w:pPr>
          </w:p>
          <w:p w:rsidR="00B84C31" w:rsidRPr="00C85A4B" w:rsidRDefault="2013B694">
            <w:pPr>
              <w:pStyle w:val="Normal1"/>
              <w:rPr>
                <w:rFonts w:ascii="Verdana" w:hAnsi="Verdana" w:cs="Arial"/>
                <w:bCs/>
                <w:i/>
                <w:color w:val="auto"/>
                <w:sz w:val="20"/>
                <w:szCs w:val="20"/>
              </w:rPr>
            </w:pPr>
            <w:r w:rsidRPr="00C85A4B">
              <w:rPr>
                <w:rFonts w:ascii="Verdana" w:eastAsia="Verdana,Arial" w:hAnsi="Verdana" w:cs="Verdana,Arial"/>
                <w:color w:val="002060"/>
                <w:sz w:val="20"/>
                <w:szCs w:val="20"/>
              </w:rPr>
              <w:t>Mobiliser les jeunes des quartiers à s’investir pour une cause utile</w:t>
            </w:r>
          </w:p>
          <w:p w:rsidR="00B84C31" w:rsidRPr="00C85A4B" w:rsidRDefault="2013B694">
            <w:pPr>
              <w:pStyle w:val="Normal1"/>
              <w:rPr>
                <w:rFonts w:ascii="Verdana" w:hAnsi="Verdana" w:cs="Arial"/>
                <w:bCs/>
                <w:i/>
                <w:color w:val="auto"/>
                <w:sz w:val="20"/>
                <w:szCs w:val="20"/>
              </w:rPr>
            </w:pPr>
            <w:r w:rsidRPr="00C85A4B">
              <w:rPr>
                <w:rFonts w:ascii="Verdana" w:eastAsia="Verdana,Arial" w:hAnsi="Verdana" w:cs="Verdana,Arial"/>
                <w:color w:val="002060"/>
                <w:sz w:val="20"/>
                <w:szCs w:val="20"/>
              </w:rPr>
              <w:t>Leur permettre de vivre une expérience citoyenne enrichissante et valorisante, de découvrir un milieu et de se créer un réseau, dans ou hors quartier prioritaire</w:t>
            </w:r>
          </w:p>
          <w:p w:rsidR="00B84C31" w:rsidRPr="00C85A4B" w:rsidRDefault="00B84C31">
            <w:pPr>
              <w:pStyle w:val="Normal1"/>
              <w:rPr>
                <w:rFonts w:ascii="Verdana" w:eastAsia="Calibri" w:hAnsi="Verdana"/>
                <w:bCs/>
                <w:i/>
                <w:color w:val="auto"/>
                <w:sz w:val="20"/>
                <w:szCs w:val="20"/>
                <w:lang w:eastAsia="en-US"/>
              </w:rPr>
            </w:pPr>
          </w:p>
        </w:tc>
      </w:tr>
      <w:tr w:rsidR="00B84C31" w:rsidRPr="00C85A4B" w:rsidTr="07C306F1">
        <w:trPr>
          <w:trHeight w:val="170"/>
        </w:trPr>
        <w:tc>
          <w:tcPr>
            <w:tcW w:w="22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5" w:type="dxa"/>
            </w:tcMar>
          </w:tcPr>
          <w:p w:rsidR="00B84C31" w:rsidRPr="00C85A4B" w:rsidRDefault="00A0379E">
            <w:pPr>
              <w:pStyle w:val="TableContents"/>
              <w:spacing w:before="120" w:after="120"/>
              <w:ind w:left="71" w:right="-10"/>
              <w:rPr>
                <w:rFonts w:ascii="Verdana" w:hAnsi="Verdana" w:cs="Verdana"/>
                <w:b/>
                <w:bCs/>
                <w:color w:val="1F497D"/>
                <w:sz w:val="20"/>
                <w:szCs w:val="20"/>
              </w:rPr>
            </w:pPr>
            <w:r w:rsidRPr="00C85A4B">
              <w:rPr>
                <w:rFonts w:ascii="Verdana" w:hAnsi="Verdana" w:cs="Verdana"/>
                <w:b/>
                <w:bCs/>
                <w:color w:val="1F497D"/>
                <w:sz w:val="20"/>
                <w:szCs w:val="20"/>
              </w:rPr>
              <w:t>Réalisations prévues</w:t>
            </w:r>
          </w:p>
          <w:p w:rsidR="00B84C31" w:rsidRPr="00C85A4B" w:rsidRDefault="00B84C31">
            <w:pPr>
              <w:pStyle w:val="TableContents"/>
              <w:spacing w:before="120" w:after="120"/>
              <w:ind w:left="71" w:right="-10"/>
              <w:rPr>
                <w:rFonts w:ascii="Verdana" w:hAnsi="Verdana" w:cs="Verdana"/>
                <w:b/>
                <w:bCs/>
                <w:color w:val="1F497D"/>
                <w:sz w:val="20"/>
                <w:szCs w:val="20"/>
              </w:rPr>
            </w:pPr>
          </w:p>
        </w:tc>
        <w:tc>
          <w:tcPr>
            <w:tcW w:w="85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5" w:type="dxa"/>
            </w:tcMar>
          </w:tcPr>
          <w:p w:rsidR="00B84C31" w:rsidRPr="00C85A4B" w:rsidRDefault="00B84C31">
            <w:pPr>
              <w:pStyle w:val="Normal1"/>
              <w:rPr>
                <w:rFonts w:ascii="Verdana" w:hAnsi="Verdana" w:cs="Arial"/>
                <w:bCs/>
                <w:i/>
                <w:color w:val="auto"/>
                <w:sz w:val="20"/>
                <w:szCs w:val="20"/>
              </w:rPr>
            </w:pPr>
          </w:p>
          <w:p w:rsidR="00B84C31" w:rsidRPr="00C85A4B" w:rsidRDefault="2013B694">
            <w:pPr>
              <w:pStyle w:val="Normal1"/>
              <w:rPr>
                <w:rFonts w:ascii="Verdana" w:hAnsi="Verdana" w:cs="Arial"/>
                <w:bCs/>
                <w:i/>
                <w:color w:val="auto"/>
                <w:sz w:val="20"/>
                <w:szCs w:val="20"/>
              </w:rPr>
            </w:pPr>
            <w:r w:rsidRPr="00C85A4B">
              <w:rPr>
                <w:rFonts w:ascii="Verdana" w:eastAsia="Verdana,Arial" w:hAnsi="Verdana" w:cs="Verdana,Arial"/>
                <w:color w:val="002060"/>
                <w:sz w:val="20"/>
                <w:szCs w:val="20"/>
              </w:rPr>
              <w:t>Développer l’information sur ce dispositif auprès des jeunes des quartiers, auprès des structures intervenant en direction des habitants des quartiers</w:t>
            </w:r>
          </w:p>
          <w:p w:rsidR="00B84C31" w:rsidRPr="00C85A4B" w:rsidRDefault="2013B694">
            <w:pPr>
              <w:pStyle w:val="Normal1"/>
              <w:rPr>
                <w:rFonts w:ascii="Verdana" w:hAnsi="Verdana" w:cs="Arial"/>
                <w:bCs/>
                <w:i/>
                <w:color w:val="auto"/>
                <w:sz w:val="20"/>
                <w:szCs w:val="20"/>
              </w:rPr>
            </w:pPr>
            <w:r w:rsidRPr="00C85A4B">
              <w:rPr>
                <w:rFonts w:ascii="Verdana" w:eastAsia="Verdana,Arial" w:hAnsi="Verdana" w:cs="Verdana,Arial"/>
                <w:color w:val="002060"/>
                <w:sz w:val="20"/>
                <w:szCs w:val="20"/>
              </w:rPr>
              <w:t>Renforcer le soutien aux structures pouvant en bénéficier</w:t>
            </w:r>
            <w:r w:rsidR="00231075">
              <w:rPr>
                <w:rFonts w:ascii="Verdana" w:eastAsia="Verdana,Arial" w:hAnsi="Verdana" w:cs="Verdana,Arial"/>
                <w:color w:val="002060"/>
                <w:sz w:val="20"/>
                <w:szCs w:val="20"/>
              </w:rPr>
              <w:t xml:space="preserve"> : </w:t>
            </w:r>
            <w:r w:rsidR="00162D0C">
              <w:rPr>
                <w:rFonts w:ascii="Verdana" w:eastAsia="Verdana,Arial" w:hAnsi="Verdana" w:cs="Verdana,Arial"/>
                <w:color w:val="002060"/>
                <w:sz w:val="20"/>
                <w:szCs w:val="20"/>
              </w:rPr>
              <w:t>information des structures et accompagnement à l’élaboration des missions.</w:t>
            </w:r>
          </w:p>
          <w:p w:rsidR="00B84C31" w:rsidRPr="00C85A4B" w:rsidRDefault="00B84C31">
            <w:pPr>
              <w:pStyle w:val="Normal1"/>
              <w:rPr>
                <w:rFonts w:ascii="Verdana" w:hAnsi="Verdana" w:cs="Arial"/>
                <w:bCs/>
                <w:i/>
                <w:color w:val="auto"/>
                <w:sz w:val="20"/>
                <w:szCs w:val="20"/>
              </w:rPr>
            </w:pPr>
          </w:p>
          <w:p w:rsidR="00B84C31" w:rsidRPr="00C85A4B" w:rsidRDefault="2013B694">
            <w:pPr>
              <w:pStyle w:val="Normal1"/>
              <w:rPr>
                <w:rFonts w:ascii="Verdana" w:hAnsi="Verdana" w:cs="Arial"/>
                <w:bCs/>
                <w:i/>
                <w:color w:val="auto"/>
                <w:sz w:val="20"/>
                <w:szCs w:val="20"/>
              </w:rPr>
            </w:pPr>
            <w:r w:rsidRPr="00C85A4B">
              <w:rPr>
                <w:rFonts w:ascii="Verdana" w:eastAsia="Verdana,Arial" w:hAnsi="Verdana" w:cs="Verdana,Arial"/>
                <w:color w:val="002060"/>
                <w:sz w:val="20"/>
                <w:szCs w:val="20"/>
              </w:rPr>
              <w:t>Mobiliser les chefs de projet des collectivités et les chargés de mission Etat pour promouvoir le dispositif et pour proposer, développer et expérimenter de nouvelles missions, de nouveaux projets au service de la population et en réponse à des besoins identifiés sur les territoires</w:t>
            </w:r>
          </w:p>
          <w:p w:rsidR="2013B694" w:rsidRPr="00C85A4B" w:rsidRDefault="2013B694" w:rsidP="2013B694">
            <w:pPr>
              <w:pStyle w:val="Normal1"/>
              <w:rPr>
                <w:rFonts w:ascii="Verdana" w:hAnsi="Verdana"/>
                <w:sz w:val="20"/>
                <w:szCs w:val="20"/>
              </w:rPr>
            </w:pPr>
          </w:p>
          <w:p w:rsidR="00B84C31" w:rsidRPr="00C85A4B" w:rsidRDefault="2013B694">
            <w:pPr>
              <w:pStyle w:val="Normal1"/>
              <w:rPr>
                <w:rFonts w:ascii="Verdana" w:hAnsi="Verdana" w:cs="Arial"/>
                <w:bCs/>
                <w:i/>
                <w:color w:val="auto"/>
                <w:sz w:val="20"/>
                <w:szCs w:val="20"/>
              </w:rPr>
            </w:pPr>
            <w:r w:rsidRPr="00C85A4B">
              <w:rPr>
                <w:rFonts w:ascii="Verdana" w:eastAsia="Verdana,Arial" w:hAnsi="Verdana" w:cs="Verdana,Arial"/>
                <w:color w:val="002060"/>
                <w:sz w:val="20"/>
                <w:szCs w:val="20"/>
              </w:rPr>
              <w:t>Mobiliser ces mêmes acteurs pour un suivi global de ces missions sur des quartiers</w:t>
            </w:r>
            <w:r w:rsidR="00EE7BF3">
              <w:rPr>
                <w:rFonts w:ascii="Verdana" w:eastAsia="Verdana,Arial" w:hAnsi="Verdana" w:cs="Verdana,Arial"/>
                <w:color w:val="002060"/>
                <w:sz w:val="20"/>
                <w:szCs w:val="20"/>
              </w:rPr>
              <w:t xml:space="preserve"> </w:t>
            </w:r>
            <w:r w:rsidRPr="00C85A4B">
              <w:rPr>
                <w:rFonts w:ascii="Verdana" w:eastAsia="Verdana,Arial" w:hAnsi="Verdana" w:cs="Verdana,Arial"/>
                <w:color w:val="002060"/>
                <w:sz w:val="20"/>
                <w:szCs w:val="20"/>
              </w:rPr>
              <w:t>Aider à l’émergence de missions de service civique au bénéfice des habitants des quartiers</w:t>
            </w:r>
          </w:p>
          <w:p w:rsidR="2013B694" w:rsidRPr="00C85A4B" w:rsidRDefault="2013B694" w:rsidP="2013B694">
            <w:pPr>
              <w:pStyle w:val="Normal1"/>
              <w:rPr>
                <w:rFonts w:ascii="Verdana" w:hAnsi="Verdana"/>
                <w:sz w:val="20"/>
                <w:szCs w:val="20"/>
              </w:rPr>
            </w:pPr>
          </w:p>
          <w:p w:rsidR="00B84C31" w:rsidRPr="00C85A4B" w:rsidRDefault="2013B694">
            <w:pPr>
              <w:pStyle w:val="Normal1"/>
              <w:rPr>
                <w:rFonts w:ascii="Verdana" w:hAnsi="Verdana"/>
                <w:i/>
                <w:color w:val="auto"/>
                <w:sz w:val="20"/>
                <w:szCs w:val="20"/>
              </w:rPr>
            </w:pPr>
            <w:r w:rsidRPr="00C85A4B">
              <w:rPr>
                <w:rFonts w:ascii="Verdana" w:eastAsia="Verdana,Arial" w:hAnsi="Verdana" w:cs="Verdana,Arial"/>
                <w:color w:val="002060"/>
                <w:sz w:val="20"/>
                <w:szCs w:val="20"/>
              </w:rPr>
              <w:t xml:space="preserve">Proposer des missions pour lesquelles des jeunes dans le cadre du service civique pourront être des relais à l’émergence et à la mobilisation des habitants, et notamment dans le cadre de la mise en place des conseils citoyens (participation à la promotion des conseils, aller au devant de nouveaux habitants, notamment ceux qui pourraient être sous-représentés…). </w:t>
            </w:r>
            <w:r w:rsidR="00162D0C">
              <w:rPr>
                <w:rFonts w:ascii="Verdana" w:eastAsia="Verdana,Arial" w:hAnsi="Verdana" w:cs="Verdana,Arial"/>
                <w:color w:val="002060"/>
                <w:sz w:val="20"/>
                <w:szCs w:val="20"/>
              </w:rPr>
              <w:t>Aujourd’hui c</w:t>
            </w:r>
            <w:r w:rsidR="00231075">
              <w:rPr>
                <w:rFonts w:ascii="Verdana" w:eastAsia="Verdana,Arial" w:hAnsi="Verdana" w:cs="Verdana,Arial"/>
                <w:color w:val="002060"/>
                <w:sz w:val="20"/>
                <w:szCs w:val="20"/>
              </w:rPr>
              <w:t>e type de missions n’émerge pas… Il y a plutôt des missions en milieu associatif en direction de ces publics (sports, culture…)</w:t>
            </w:r>
          </w:p>
          <w:p w:rsidR="00B84C31" w:rsidRPr="00C85A4B" w:rsidRDefault="00B84C31">
            <w:pPr>
              <w:pStyle w:val="Normal1"/>
              <w:rPr>
                <w:rFonts w:ascii="Verdana" w:hAnsi="Verdana" w:cs="Arial"/>
                <w:i/>
                <w:color w:val="auto"/>
                <w:sz w:val="20"/>
                <w:szCs w:val="20"/>
              </w:rPr>
            </w:pPr>
          </w:p>
        </w:tc>
      </w:tr>
      <w:tr w:rsidR="00B84C31" w:rsidRPr="00C85A4B" w:rsidTr="07C306F1">
        <w:tc>
          <w:tcPr>
            <w:tcW w:w="22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5" w:type="dxa"/>
            </w:tcMar>
          </w:tcPr>
          <w:p w:rsidR="00B84C31" w:rsidRPr="00C85A4B" w:rsidRDefault="00A0379E">
            <w:pPr>
              <w:pStyle w:val="TableContents"/>
              <w:spacing w:before="120" w:after="120"/>
              <w:ind w:left="71" w:right="-10"/>
              <w:rPr>
                <w:rFonts w:ascii="Verdana" w:hAnsi="Verdana" w:cs="Verdana"/>
                <w:b/>
                <w:bCs/>
                <w:color w:val="1F497D"/>
                <w:sz w:val="20"/>
                <w:szCs w:val="20"/>
              </w:rPr>
            </w:pPr>
            <w:r w:rsidRPr="00C85A4B">
              <w:rPr>
                <w:rFonts w:ascii="Verdana" w:hAnsi="Verdana" w:cs="Verdana"/>
                <w:b/>
                <w:bCs/>
                <w:color w:val="1F497D"/>
                <w:sz w:val="20"/>
                <w:szCs w:val="20"/>
              </w:rPr>
              <w:t xml:space="preserve">Effets attendus </w:t>
            </w:r>
          </w:p>
          <w:p w:rsidR="00B84C31" w:rsidRPr="00C85A4B" w:rsidRDefault="00B84C31">
            <w:pPr>
              <w:pStyle w:val="TableContents"/>
              <w:spacing w:before="120" w:after="120"/>
              <w:ind w:left="71" w:right="-10"/>
              <w:rPr>
                <w:rFonts w:ascii="Verdana" w:hAnsi="Verdana" w:cs="Verdana"/>
                <w:bCs/>
                <w:i/>
                <w:color w:val="1F497D"/>
                <w:sz w:val="20"/>
                <w:szCs w:val="20"/>
              </w:rPr>
            </w:pPr>
          </w:p>
        </w:tc>
        <w:tc>
          <w:tcPr>
            <w:tcW w:w="85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5" w:type="dxa"/>
            </w:tcMar>
          </w:tcPr>
          <w:p w:rsidR="00B84C31" w:rsidRPr="00C85A4B" w:rsidRDefault="2013B694">
            <w:pPr>
              <w:pStyle w:val="TableContents"/>
              <w:spacing w:before="120" w:after="120"/>
              <w:rPr>
                <w:rFonts w:ascii="Verdana" w:hAnsi="Verdana" w:cs="Arial"/>
                <w:i/>
                <w:color w:val="auto"/>
                <w:sz w:val="20"/>
                <w:szCs w:val="20"/>
              </w:rPr>
            </w:pPr>
            <w:r w:rsidRPr="00C85A4B">
              <w:rPr>
                <w:rFonts w:ascii="Verdana" w:eastAsia="Verdana,Arial" w:hAnsi="Verdana" w:cs="Verdana,Arial"/>
                <w:color w:val="002060"/>
                <w:sz w:val="20"/>
                <w:szCs w:val="20"/>
              </w:rPr>
              <w:t>Porter la part des jeunes des quartiers de la politique de la ville à  de l’ensemble des volontaires du département en ciblant plus particulièrement les moins diplômés</w:t>
            </w:r>
          </w:p>
          <w:p w:rsidR="00EE7BF3" w:rsidRDefault="2013B694" w:rsidP="00EE7BF3">
            <w:pPr>
              <w:pStyle w:val="TableContents"/>
              <w:spacing w:before="120" w:after="120"/>
              <w:rPr>
                <w:rFonts w:ascii="Verdana" w:eastAsia="Verdana,Arial" w:hAnsi="Verdana" w:cs="Verdana,Arial"/>
                <w:color w:val="002060"/>
                <w:sz w:val="20"/>
                <w:szCs w:val="20"/>
              </w:rPr>
            </w:pPr>
            <w:r w:rsidRPr="00C85A4B">
              <w:rPr>
                <w:rFonts w:ascii="Verdana" w:eastAsia="Verdana,Arial" w:hAnsi="Verdana" w:cs="Verdana,Arial"/>
                <w:color w:val="002060"/>
                <w:sz w:val="20"/>
                <w:szCs w:val="20"/>
              </w:rPr>
              <w:t>Augmenter la part des missions proposées au profit des quartiers prioritaires</w:t>
            </w:r>
          </w:p>
          <w:p w:rsidR="00C531DC" w:rsidRPr="00C85A4B" w:rsidRDefault="00C531DC" w:rsidP="00EE7BF3">
            <w:pPr>
              <w:pStyle w:val="TableContents"/>
              <w:spacing w:before="120" w:after="120"/>
              <w:rPr>
                <w:rFonts w:ascii="Verdana" w:hAnsi="Verdana" w:cs="Arial"/>
                <w:i/>
                <w:color w:val="auto"/>
                <w:sz w:val="20"/>
                <w:szCs w:val="20"/>
              </w:rPr>
            </w:pPr>
            <w:r>
              <w:rPr>
                <w:rFonts w:ascii="Verdana" w:eastAsia="Verdana,Arial" w:hAnsi="Verdana" w:cs="Verdana,Arial"/>
                <w:color w:val="002060"/>
                <w:sz w:val="20"/>
                <w:szCs w:val="20"/>
              </w:rPr>
              <w:t>15 % des jeunes issus des QPV = objectif national = orientations stratégiques du SC pour 2017.</w:t>
            </w:r>
          </w:p>
        </w:tc>
      </w:tr>
      <w:tr w:rsidR="00B84C31" w:rsidRPr="00C85A4B" w:rsidTr="07C306F1">
        <w:tc>
          <w:tcPr>
            <w:tcW w:w="22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5" w:type="dxa"/>
            </w:tcMar>
          </w:tcPr>
          <w:p w:rsidR="00B84C31" w:rsidRPr="00C85A4B" w:rsidRDefault="00A0379E">
            <w:pPr>
              <w:pStyle w:val="TableContents"/>
              <w:spacing w:before="120" w:after="120"/>
              <w:ind w:left="71" w:right="-10"/>
              <w:rPr>
                <w:rFonts w:ascii="Verdana" w:hAnsi="Verdana" w:cs="Verdana"/>
                <w:b/>
                <w:bCs/>
                <w:color w:val="1F497D"/>
                <w:sz w:val="20"/>
                <w:szCs w:val="20"/>
              </w:rPr>
            </w:pPr>
            <w:r w:rsidRPr="00C85A4B">
              <w:rPr>
                <w:rFonts w:ascii="Verdana" w:hAnsi="Verdana" w:cs="Verdana"/>
                <w:b/>
                <w:bCs/>
                <w:color w:val="1F497D"/>
                <w:sz w:val="20"/>
                <w:szCs w:val="20"/>
              </w:rPr>
              <w:t>Echelle Territoriale</w:t>
            </w:r>
          </w:p>
          <w:p w:rsidR="00B84C31" w:rsidRPr="00C85A4B" w:rsidRDefault="00B84C31" w:rsidP="00C85A4B">
            <w:pPr>
              <w:pStyle w:val="TableContents"/>
              <w:spacing w:before="120" w:after="120"/>
              <w:ind w:left="71" w:right="-10"/>
              <w:rPr>
                <w:rFonts w:ascii="Verdana" w:hAnsi="Verdana" w:cs="Verdana"/>
                <w:bCs/>
                <w:i/>
                <w:color w:val="1F497D"/>
                <w:sz w:val="20"/>
                <w:szCs w:val="20"/>
              </w:rPr>
            </w:pPr>
          </w:p>
        </w:tc>
        <w:tc>
          <w:tcPr>
            <w:tcW w:w="85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5" w:type="dxa"/>
            </w:tcMar>
          </w:tcPr>
          <w:p w:rsidR="00B84C31" w:rsidRPr="00C85A4B" w:rsidRDefault="2013B694">
            <w:pPr>
              <w:pStyle w:val="TableContents"/>
              <w:spacing w:before="120" w:after="120"/>
              <w:rPr>
                <w:rFonts w:ascii="Verdana" w:hAnsi="Verdana" w:cs="Arial"/>
                <w:i/>
                <w:color w:val="auto"/>
                <w:sz w:val="20"/>
                <w:szCs w:val="20"/>
              </w:rPr>
            </w:pPr>
            <w:r w:rsidRPr="00C85A4B">
              <w:rPr>
                <w:rFonts w:ascii="Verdana" w:eastAsia="Verdana,Arial" w:hAnsi="Verdana" w:cs="Verdana,Arial"/>
                <w:color w:val="002060"/>
                <w:sz w:val="20"/>
                <w:szCs w:val="20"/>
              </w:rPr>
              <w:t>Les quartiers de la Politique de la Ville</w:t>
            </w:r>
          </w:p>
          <w:p w:rsidR="00B84C31" w:rsidRDefault="2013B694">
            <w:pPr>
              <w:pStyle w:val="TableContents"/>
              <w:spacing w:before="120" w:after="120"/>
              <w:rPr>
                <w:rFonts w:ascii="Verdana" w:eastAsia="Verdana,Arial" w:hAnsi="Verdana" w:cs="Verdana,Arial"/>
                <w:color w:val="002060"/>
                <w:sz w:val="20"/>
                <w:szCs w:val="20"/>
              </w:rPr>
            </w:pPr>
            <w:r w:rsidRPr="00C85A4B">
              <w:rPr>
                <w:rFonts w:ascii="Verdana" w:eastAsia="Verdana,Arial" w:hAnsi="Verdana" w:cs="Verdana,Arial"/>
                <w:color w:val="002060"/>
                <w:sz w:val="20"/>
                <w:szCs w:val="20"/>
              </w:rPr>
              <w:t>Et l’ensemble du département pour l’accueil de jeunes des quartiers</w:t>
            </w:r>
          </w:p>
          <w:p w:rsidR="00C531DC" w:rsidRPr="00C85A4B" w:rsidRDefault="00C531DC">
            <w:pPr>
              <w:pStyle w:val="TableContents"/>
              <w:spacing w:before="120" w:after="120"/>
              <w:rPr>
                <w:rFonts w:ascii="Verdana" w:hAnsi="Verdana" w:cs="Arial"/>
                <w:i/>
                <w:color w:val="auto"/>
                <w:sz w:val="20"/>
                <w:szCs w:val="20"/>
              </w:rPr>
            </w:pPr>
            <w:r>
              <w:rPr>
                <w:rFonts w:ascii="Verdana" w:eastAsia="Verdana,Arial" w:hAnsi="Verdana" w:cs="Verdana,Arial"/>
                <w:color w:val="002060"/>
                <w:sz w:val="20"/>
                <w:szCs w:val="20"/>
              </w:rPr>
              <w:lastRenderedPageBreak/>
              <w:t>Voire au-delà : missions qui peuvent être proposées à ces jeunes en dehors du département, voire à l’étranger.</w:t>
            </w:r>
          </w:p>
        </w:tc>
      </w:tr>
      <w:tr w:rsidR="00B84C31" w:rsidRPr="00C85A4B" w:rsidTr="07C306F1">
        <w:tc>
          <w:tcPr>
            <w:tcW w:w="22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5" w:type="dxa"/>
            </w:tcMar>
          </w:tcPr>
          <w:p w:rsidR="00B84C31" w:rsidRPr="00C85A4B" w:rsidRDefault="00A0379E">
            <w:pPr>
              <w:pStyle w:val="TableContents"/>
              <w:spacing w:before="120" w:after="120"/>
              <w:ind w:left="71" w:right="-10"/>
              <w:rPr>
                <w:rFonts w:ascii="Verdana" w:hAnsi="Verdana" w:cs="Verdana"/>
                <w:b/>
                <w:bCs/>
                <w:color w:val="1F497D"/>
                <w:sz w:val="20"/>
                <w:szCs w:val="20"/>
              </w:rPr>
            </w:pPr>
            <w:r w:rsidRPr="00C85A4B">
              <w:rPr>
                <w:rFonts w:ascii="Verdana" w:hAnsi="Verdana" w:cs="Verdana"/>
                <w:b/>
                <w:bCs/>
                <w:color w:val="1F497D"/>
                <w:sz w:val="20"/>
                <w:szCs w:val="20"/>
              </w:rPr>
              <w:lastRenderedPageBreak/>
              <w:t>Animateur</w:t>
            </w:r>
          </w:p>
          <w:p w:rsidR="00B84C31" w:rsidRPr="00C85A4B" w:rsidRDefault="00B84C31" w:rsidP="00C85A4B">
            <w:pPr>
              <w:pStyle w:val="TableContents"/>
              <w:spacing w:before="120" w:after="120"/>
              <w:ind w:right="-10"/>
              <w:rPr>
                <w:rFonts w:ascii="Verdana" w:hAnsi="Verdana" w:cs="Verdana"/>
                <w:bCs/>
                <w:i/>
                <w:color w:val="1F497D"/>
                <w:sz w:val="20"/>
                <w:szCs w:val="20"/>
              </w:rPr>
            </w:pPr>
          </w:p>
        </w:tc>
        <w:tc>
          <w:tcPr>
            <w:tcW w:w="85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5" w:type="dxa"/>
            </w:tcMar>
          </w:tcPr>
          <w:p w:rsidR="00B84C31" w:rsidRDefault="2013B694">
            <w:pPr>
              <w:pStyle w:val="TableContents"/>
              <w:spacing w:before="120" w:after="120"/>
              <w:jc w:val="both"/>
              <w:rPr>
                <w:rFonts w:ascii="Verdana" w:eastAsia="Verdana,Arial" w:hAnsi="Verdana" w:cs="Verdana,Arial"/>
                <w:color w:val="002060"/>
                <w:sz w:val="20"/>
                <w:szCs w:val="20"/>
              </w:rPr>
            </w:pPr>
            <w:r w:rsidRPr="00C85A4B">
              <w:rPr>
                <w:rFonts w:ascii="Verdana" w:eastAsia="Verdana,Arial" w:hAnsi="Verdana" w:cs="Verdana,Arial"/>
                <w:color w:val="002060"/>
                <w:sz w:val="20"/>
                <w:szCs w:val="20"/>
              </w:rPr>
              <w:t xml:space="preserve">DDCS </w:t>
            </w:r>
          </w:p>
          <w:p w:rsidR="00C531DC" w:rsidRPr="00C85A4B" w:rsidRDefault="00C531DC">
            <w:pPr>
              <w:pStyle w:val="TableContents"/>
              <w:spacing w:before="120" w:after="120"/>
              <w:jc w:val="both"/>
              <w:rPr>
                <w:rFonts w:ascii="Verdana" w:hAnsi="Verdana" w:cs="Arial"/>
                <w:i/>
                <w:color w:val="auto"/>
                <w:sz w:val="20"/>
                <w:szCs w:val="20"/>
              </w:rPr>
            </w:pPr>
            <w:r>
              <w:rPr>
                <w:rFonts w:ascii="Verdana" w:eastAsia="Verdana,Arial" w:hAnsi="Verdana" w:cs="Verdana,Arial"/>
                <w:color w:val="002060"/>
                <w:sz w:val="20"/>
                <w:szCs w:val="20"/>
              </w:rPr>
              <w:t>+ in</w:t>
            </w:r>
            <w:r w:rsidR="00C458C1">
              <w:rPr>
                <w:rFonts w:ascii="Verdana" w:eastAsia="Verdana,Arial" w:hAnsi="Verdana" w:cs="Verdana,Arial"/>
                <w:color w:val="002060"/>
                <w:sz w:val="20"/>
                <w:szCs w:val="20"/>
              </w:rPr>
              <w:t>s</w:t>
            </w:r>
            <w:r>
              <w:rPr>
                <w:rFonts w:ascii="Verdana" w:eastAsia="Verdana,Arial" w:hAnsi="Verdana" w:cs="Verdana,Arial"/>
                <w:color w:val="002060"/>
                <w:sz w:val="20"/>
                <w:szCs w:val="20"/>
              </w:rPr>
              <w:t>truction N° ASC/2014/17 du 14 janvier 2016</w:t>
            </w:r>
          </w:p>
        </w:tc>
      </w:tr>
      <w:tr w:rsidR="00B84C31" w:rsidRPr="00C85A4B" w:rsidTr="07C306F1">
        <w:trPr>
          <w:trHeight w:val="95"/>
        </w:trPr>
        <w:tc>
          <w:tcPr>
            <w:tcW w:w="22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5" w:type="dxa"/>
            </w:tcMar>
          </w:tcPr>
          <w:p w:rsidR="00B84C31" w:rsidRPr="00C85A4B" w:rsidRDefault="00A0379E">
            <w:pPr>
              <w:pStyle w:val="TableContents"/>
              <w:spacing w:before="120" w:after="120"/>
              <w:ind w:left="71" w:right="-10"/>
              <w:rPr>
                <w:rFonts w:ascii="Verdana" w:hAnsi="Verdana" w:cs="Verdana"/>
                <w:b/>
                <w:bCs/>
                <w:color w:val="1F497D"/>
                <w:sz w:val="20"/>
                <w:szCs w:val="20"/>
              </w:rPr>
            </w:pPr>
            <w:r w:rsidRPr="00C85A4B">
              <w:rPr>
                <w:rFonts w:ascii="Verdana" w:hAnsi="Verdana" w:cs="Verdana"/>
                <w:b/>
                <w:bCs/>
                <w:color w:val="1F497D"/>
                <w:sz w:val="20"/>
                <w:szCs w:val="20"/>
              </w:rPr>
              <w:t>Partenaires mobilisables (dont habitants)</w:t>
            </w:r>
          </w:p>
          <w:p w:rsidR="00B84C31" w:rsidRPr="00C85A4B" w:rsidRDefault="00A0379E" w:rsidP="00C85A4B">
            <w:pPr>
              <w:pStyle w:val="TableContents"/>
              <w:spacing w:before="120" w:after="120"/>
              <w:ind w:left="71" w:right="-10"/>
              <w:rPr>
                <w:rFonts w:ascii="Verdana" w:hAnsi="Verdana" w:cs="Verdana"/>
                <w:b/>
                <w:bCs/>
                <w:color w:val="1F497D"/>
                <w:sz w:val="20"/>
                <w:szCs w:val="20"/>
              </w:rPr>
            </w:pPr>
            <w:r w:rsidRPr="00C85A4B">
              <w:rPr>
                <w:rFonts w:ascii="Verdana" w:hAnsi="Verdana" w:cs="Verdana"/>
                <w:b/>
                <w:bCs/>
                <w:color w:val="1F497D"/>
                <w:sz w:val="20"/>
                <w:szCs w:val="20"/>
              </w:rPr>
              <w:t>Dispositifs mobilisables</w:t>
            </w:r>
          </w:p>
        </w:tc>
        <w:tc>
          <w:tcPr>
            <w:tcW w:w="85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5" w:type="dxa"/>
            </w:tcMar>
          </w:tcPr>
          <w:p w:rsidR="00B84C31" w:rsidRPr="00C85A4B" w:rsidRDefault="2013B694">
            <w:pPr>
              <w:pStyle w:val="Normal1"/>
              <w:tabs>
                <w:tab w:val="left" w:pos="1440"/>
              </w:tabs>
              <w:spacing w:before="120" w:after="120"/>
              <w:jc w:val="both"/>
              <w:rPr>
                <w:rFonts w:ascii="Verdana" w:hAnsi="Verdana" w:cs="Arial"/>
                <w:i/>
                <w:color w:val="auto"/>
                <w:sz w:val="20"/>
                <w:szCs w:val="20"/>
              </w:rPr>
            </w:pPr>
            <w:r w:rsidRPr="00C85A4B">
              <w:rPr>
                <w:rFonts w:ascii="Verdana" w:eastAsia="Verdana,Arial" w:hAnsi="Verdana" w:cs="Verdana,Arial"/>
                <w:color w:val="002060"/>
                <w:sz w:val="20"/>
                <w:szCs w:val="20"/>
              </w:rPr>
              <w:t>Les collectivités concernées</w:t>
            </w:r>
          </w:p>
          <w:p w:rsidR="00B84C31" w:rsidRDefault="2013B694">
            <w:pPr>
              <w:pStyle w:val="Normal1"/>
              <w:tabs>
                <w:tab w:val="left" w:pos="1440"/>
              </w:tabs>
              <w:spacing w:before="120" w:after="120"/>
              <w:jc w:val="both"/>
              <w:rPr>
                <w:rFonts w:ascii="Verdana" w:eastAsia="Verdana,Arial" w:hAnsi="Verdana" w:cs="Verdana,Arial"/>
                <w:color w:val="002060"/>
                <w:sz w:val="20"/>
                <w:szCs w:val="20"/>
              </w:rPr>
            </w:pPr>
            <w:r w:rsidRPr="00C85A4B">
              <w:rPr>
                <w:rFonts w:ascii="Verdana" w:eastAsia="Verdana,Arial" w:hAnsi="Verdana" w:cs="Verdana,Arial"/>
                <w:color w:val="002060"/>
                <w:sz w:val="20"/>
                <w:szCs w:val="20"/>
              </w:rPr>
              <w:t>Les associations, centres sociaux, clubs sportifs, …</w:t>
            </w:r>
          </w:p>
          <w:p w:rsidR="00162D0C" w:rsidRDefault="00162D0C">
            <w:pPr>
              <w:pStyle w:val="Normal1"/>
              <w:tabs>
                <w:tab w:val="left" w:pos="1440"/>
              </w:tabs>
              <w:spacing w:before="120" w:after="120"/>
              <w:jc w:val="both"/>
              <w:rPr>
                <w:rFonts w:ascii="Verdana" w:eastAsia="Verdana,Arial" w:hAnsi="Verdana" w:cs="Verdana,Arial"/>
                <w:color w:val="002060"/>
                <w:sz w:val="20"/>
                <w:szCs w:val="20"/>
              </w:rPr>
            </w:pPr>
            <w:r>
              <w:rPr>
                <w:rFonts w:ascii="Verdana" w:eastAsia="Verdana,Arial" w:hAnsi="Verdana" w:cs="Verdana,Arial"/>
                <w:color w:val="002060"/>
                <w:sz w:val="20"/>
                <w:szCs w:val="20"/>
              </w:rPr>
              <w:t>La mission Locale, La Ligue de l’Enseignement et le BIJ : diffusion de l’information et accompagnement.</w:t>
            </w:r>
          </w:p>
          <w:p w:rsidR="00162D0C" w:rsidRDefault="00162D0C">
            <w:pPr>
              <w:pStyle w:val="Normal1"/>
              <w:tabs>
                <w:tab w:val="left" w:pos="1440"/>
              </w:tabs>
              <w:spacing w:before="120" w:after="120"/>
              <w:jc w:val="both"/>
              <w:rPr>
                <w:rFonts w:ascii="Verdana" w:eastAsia="Verdana,Arial" w:hAnsi="Verdana" w:cs="Verdana,Arial"/>
                <w:color w:val="002060"/>
                <w:sz w:val="20"/>
                <w:szCs w:val="20"/>
              </w:rPr>
            </w:pPr>
            <w:r>
              <w:rPr>
                <w:rFonts w:ascii="Verdana" w:eastAsia="Verdana,Arial" w:hAnsi="Verdana" w:cs="Verdana,Arial"/>
                <w:color w:val="002060"/>
                <w:sz w:val="20"/>
                <w:szCs w:val="20"/>
              </w:rPr>
              <w:t xml:space="preserve">Unis-Cités </w:t>
            </w:r>
          </w:p>
          <w:p w:rsidR="00C531DC" w:rsidRDefault="00C531DC">
            <w:pPr>
              <w:pStyle w:val="Normal1"/>
              <w:tabs>
                <w:tab w:val="left" w:pos="1440"/>
              </w:tabs>
              <w:spacing w:before="120" w:after="120"/>
              <w:jc w:val="both"/>
              <w:rPr>
                <w:rFonts w:ascii="Verdana" w:eastAsia="Verdana,Arial" w:hAnsi="Verdana" w:cs="Verdana,Arial"/>
                <w:color w:val="002060"/>
                <w:sz w:val="20"/>
                <w:szCs w:val="20"/>
              </w:rPr>
            </w:pPr>
            <w:r>
              <w:rPr>
                <w:rFonts w:ascii="Verdana" w:eastAsia="Verdana,Arial" w:hAnsi="Verdana" w:cs="Verdana,Arial"/>
                <w:color w:val="002060"/>
                <w:sz w:val="20"/>
                <w:szCs w:val="20"/>
              </w:rPr>
              <w:t xml:space="preserve"> Adultes Relais</w:t>
            </w:r>
            <w:r w:rsidR="00162D0C">
              <w:rPr>
                <w:rFonts w:ascii="Verdana" w:eastAsia="Verdana,Arial" w:hAnsi="Verdana" w:cs="Verdana,Arial"/>
                <w:color w:val="002060"/>
                <w:sz w:val="20"/>
                <w:szCs w:val="20"/>
              </w:rPr>
              <w:t xml:space="preserve"> pour la diffusion des informations</w:t>
            </w:r>
            <w:r>
              <w:rPr>
                <w:rFonts w:ascii="Verdana" w:eastAsia="Verdana,Arial" w:hAnsi="Verdana" w:cs="Verdana,Arial"/>
                <w:color w:val="002060"/>
                <w:sz w:val="20"/>
                <w:szCs w:val="20"/>
              </w:rPr>
              <w:t>.</w:t>
            </w:r>
          </w:p>
          <w:p w:rsidR="00162D0C" w:rsidRDefault="00162D0C" w:rsidP="00162D0C">
            <w:pPr>
              <w:pStyle w:val="Normal1"/>
              <w:tabs>
                <w:tab w:val="left" w:pos="1440"/>
              </w:tabs>
              <w:spacing w:before="120" w:after="120"/>
              <w:jc w:val="both"/>
              <w:rPr>
                <w:rFonts w:ascii="Verdana" w:eastAsia="Verdana,Arial" w:hAnsi="Verdana" w:cs="Verdana,Arial"/>
                <w:color w:val="002060"/>
                <w:sz w:val="20"/>
                <w:szCs w:val="20"/>
              </w:rPr>
            </w:pPr>
            <w:r>
              <w:rPr>
                <w:rFonts w:ascii="Verdana" w:eastAsia="Verdana,Arial" w:hAnsi="Verdana" w:cs="Verdana,Arial"/>
                <w:color w:val="002060"/>
                <w:sz w:val="20"/>
                <w:szCs w:val="20"/>
              </w:rPr>
              <w:t>. projet expérimental « Fais ta mission »</w:t>
            </w:r>
          </w:p>
          <w:p w:rsidR="00162D0C" w:rsidRDefault="00162D0C" w:rsidP="00162D0C">
            <w:pPr>
              <w:pStyle w:val="Normal1"/>
              <w:tabs>
                <w:tab w:val="left" w:pos="1440"/>
              </w:tabs>
              <w:spacing w:before="120" w:after="120"/>
              <w:jc w:val="both"/>
              <w:rPr>
                <w:rFonts w:ascii="Verdana" w:eastAsia="Verdana,Arial" w:hAnsi="Verdana" w:cs="Verdana,Arial"/>
                <w:color w:val="002060"/>
                <w:sz w:val="20"/>
                <w:szCs w:val="20"/>
              </w:rPr>
            </w:pPr>
            <w:r>
              <w:rPr>
                <w:rFonts w:ascii="Verdana" w:eastAsia="Verdana,Arial" w:hAnsi="Verdana" w:cs="Verdana,Arial"/>
                <w:color w:val="002060"/>
                <w:sz w:val="20"/>
                <w:szCs w:val="20"/>
              </w:rPr>
              <w:t>. Des actions d’information dans les quartiers (forums, rencontres,…)</w:t>
            </w:r>
          </w:p>
          <w:p w:rsidR="00162D0C" w:rsidRPr="00C85A4B" w:rsidRDefault="00162D0C">
            <w:pPr>
              <w:pStyle w:val="Normal1"/>
              <w:tabs>
                <w:tab w:val="left" w:pos="1440"/>
              </w:tabs>
              <w:spacing w:before="120" w:after="120"/>
              <w:jc w:val="both"/>
              <w:rPr>
                <w:rFonts w:ascii="Verdana" w:hAnsi="Verdana" w:cs="Arial"/>
                <w:i/>
                <w:color w:val="auto"/>
                <w:sz w:val="20"/>
                <w:szCs w:val="20"/>
              </w:rPr>
            </w:pPr>
          </w:p>
        </w:tc>
      </w:tr>
      <w:tr w:rsidR="00B84C31" w:rsidRPr="00C85A4B" w:rsidTr="07C306F1">
        <w:tc>
          <w:tcPr>
            <w:tcW w:w="22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5" w:type="dxa"/>
            </w:tcMar>
          </w:tcPr>
          <w:p w:rsidR="00B84C31" w:rsidRPr="00C85A4B" w:rsidRDefault="00A0379E">
            <w:pPr>
              <w:pStyle w:val="TableContents"/>
              <w:spacing w:before="120" w:after="120"/>
              <w:ind w:left="71" w:right="-10"/>
              <w:rPr>
                <w:rFonts w:ascii="Verdana" w:hAnsi="Verdana" w:cs="Verdana"/>
                <w:b/>
                <w:bCs/>
                <w:color w:val="1F497D"/>
                <w:sz w:val="20"/>
                <w:szCs w:val="20"/>
              </w:rPr>
            </w:pPr>
            <w:r w:rsidRPr="00C85A4B">
              <w:rPr>
                <w:rFonts w:ascii="Verdana" w:hAnsi="Verdana" w:cs="Verdana"/>
                <w:b/>
                <w:bCs/>
                <w:color w:val="1F497D"/>
                <w:sz w:val="20"/>
                <w:szCs w:val="20"/>
              </w:rPr>
              <w:t>Financements mobilisables</w:t>
            </w:r>
          </w:p>
          <w:p w:rsidR="00B84C31" w:rsidRPr="00C85A4B" w:rsidRDefault="00B84C31">
            <w:pPr>
              <w:pStyle w:val="TableContents"/>
              <w:spacing w:before="120" w:after="120"/>
              <w:ind w:left="71" w:right="-10"/>
              <w:rPr>
                <w:rFonts w:ascii="Verdana" w:hAnsi="Verdana" w:cs="Verdana"/>
                <w:b/>
                <w:bCs/>
                <w:color w:val="1F497D"/>
                <w:sz w:val="20"/>
                <w:szCs w:val="20"/>
              </w:rPr>
            </w:pPr>
          </w:p>
        </w:tc>
        <w:tc>
          <w:tcPr>
            <w:tcW w:w="85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5" w:type="dxa"/>
            </w:tcMar>
          </w:tcPr>
          <w:p w:rsidR="00B84C31" w:rsidRPr="00C85A4B" w:rsidRDefault="07C306F1">
            <w:pPr>
              <w:pStyle w:val="TableContents"/>
              <w:spacing w:before="120" w:after="120"/>
              <w:rPr>
                <w:rFonts w:ascii="Verdana" w:hAnsi="Verdana"/>
                <w:sz w:val="20"/>
                <w:szCs w:val="20"/>
              </w:rPr>
            </w:pPr>
            <w:r w:rsidRPr="00C85A4B">
              <w:rPr>
                <w:rFonts w:ascii="Verdana" w:hAnsi="Verdana"/>
                <w:color w:val="1F497D" w:themeColor="text2"/>
                <w:sz w:val="20"/>
                <w:szCs w:val="20"/>
              </w:rPr>
              <w:t>Financements de droit commun : BOP 163, gérés par l'agence du service civique.</w:t>
            </w:r>
          </w:p>
          <w:p w:rsidR="00B84C31" w:rsidRPr="00C85A4B" w:rsidRDefault="07C306F1" w:rsidP="07C306F1">
            <w:pPr>
              <w:pStyle w:val="TableContents"/>
              <w:spacing w:before="120" w:after="120" w:line="259" w:lineRule="auto"/>
              <w:rPr>
                <w:rFonts w:ascii="Verdana" w:hAnsi="Verdana"/>
                <w:sz w:val="20"/>
                <w:szCs w:val="20"/>
              </w:rPr>
            </w:pPr>
            <w:r w:rsidRPr="00C85A4B">
              <w:rPr>
                <w:rFonts w:ascii="Verdana" w:hAnsi="Verdana"/>
                <w:color w:val="1F497D" w:themeColor="text2"/>
                <w:sz w:val="20"/>
                <w:szCs w:val="20"/>
              </w:rPr>
              <w:t>Coût pour l'Etat/ mois / volontaire : entre 570 et 770 euros</w:t>
            </w:r>
          </w:p>
        </w:tc>
      </w:tr>
      <w:tr w:rsidR="00B84C31" w:rsidRPr="00C85A4B" w:rsidTr="07C306F1">
        <w:trPr>
          <w:trHeight w:val="272"/>
        </w:trPr>
        <w:tc>
          <w:tcPr>
            <w:tcW w:w="22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5" w:type="dxa"/>
            </w:tcMar>
          </w:tcPr>
          <w:p w:rsidR="00B84C31" w:rsidRPr="00C85A4B" w:rsidRDefault="00A0379E">
            <w:pPr>
              <w:pStyle w:val="TableContents"/>
              <w:spacing w:before="120" w:after="120"/>
              <w:ind w:left="71" w:right="-10"/>
              <w:rPr>
                <w:rFonts w:ascii="Verdana" w:hAnsi="Verdana" w:cs="Verdana"/>
                <w:b/>
                <w:bCs/>
                <w:color w:val="1F497D"/>
                <w:sz w:val="20"/>
                <w:szCs w:val="20"/>
              </w:rPr>
            </w:pPr>
            <w:r w:rsidRPr="00C85A4B">
              <w:rPr>
                <w:rFonts w:ascii="Verdana" w:hAnsi="Verdana" w:cs="Verdana"/>
                <w:b/>
                <w:bCs/>
                <w:color w:val="1F497D"/>
                <w:sz w:val="20"/>
                <w:szCs w:val="20"/>
              </w:rPr>
              <w:t>Calendrier</w:t>
            </w:r>
          </w:p>
          <w:p w:rsidR="00B84C31" w:rsidRPr="00C85A4B" w:rsidRDefault="00B84C31" w:rsidP="00C85A4B">
            <w:pPr>
              <w:pStyle w:val="TableContents"/>
              <w:spacing w:before="120" w:after="120"/>
              <w:ind w:right="-10"/>
              <w:rPr>
                <w:rFonts w:ascii="Verdana" w:hAnsi="Verdana" w:cs="Verdana"/>
                <w:bCs/>
                <w:i/>
                <w:color w:val="1F497D"/>
                <w:sz w:val="20"/>
                <w:szCs w:val="20"/>
              </w:rPr>
            </w:pPr>
          </w:p>
        </w:tc>
        <w:tc>
          <w:tcPr>
            <w:tcW w:w="85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5" w:type="dxa"/>
            </w:tcMar>
          </w:tcPr>
          <w:p w:rsidR="00B84C31" w:rsidRPr="00C85A4B" w:rsidRDefault="00B84C31">
            <w:pPr>
              <w:pStyle w:val="TableContents"/>
              <w:spacing w:before="120" w:after="120"/>
              <w:jc w:val="both"/>
              <w:rPr>
                <w:rFonts w:ascii="Verdana" w:hAnsi="Verdana" w:cs="Arial"/>
                <w:i/>
                <w:color w:val="auto"/>
                <w:sz w:val="20"/>
                <w:szCs w:val="20"/>
              </w:rPr>
            </w:pPr>
          </w:p>
        </w:tc>
      </w:tr>
      <w:tr w:rsidR="00B84C31" w:rsidRPr="00C85A4B" w:rsidTr="07C306F1">
        <w:tc>
          <w:tcPr>
            <w:tcW w:w="22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5" w:type="dxa"/>
            </w:tcMar>
          </w:tcPr>
          <w:p w:rsidR="00B84C31" w:rsidRPr="00C85A4B" w:rsidRDefault="00A0379E">
            <w:pPr>
              <w:pStyle w:val="TableContents"/>
              <w:spacing w:before="120" w:after="120"/>
              <w:ind w:left="71" w:right="-10"/>
              <w:rPr>
                <w:rFonts w:ascii="Verdana" w:hAnsi="Verdana" w:cs="Verdana"/>
                <w:b/>
                <w:bCs/>
                <w:color w:val="1F497D"/>
                <w:sz w:val="20"/>
                <w:szCs w:val="20"/>
              </w:rPr>
            </w:pPr>
            <w:r w:rsidRPr="00C85A4B">
              <w:rPr>
                <w:rFonts w:ascii="Verdana" w:hAnsi="Verdana" w:cs="Verdana"/>
                <w:b/>
                <w:bCs/>
                <w:color w:val="1F497D"/>
                <w:sz w:val="20"/>
                <w:szCs w:val="20"/>
              </w:rPr>
              <w:t>indicateurs de réalisation</w:t>
            </w:r>
          </w:p>
          <w:p w:rsidR="00B84C31" w:rsidRPr="00C85A4B" w:rsidRDefault="00B84C31">
            <w:pPr>
              <w:pStyle w:val="TableContents"/>
              <w:spacing w:before="120" w:after="120"/>
              <w:ind w:left="71" w:right="-10"/>
              <w:rPr>
                <w:rFonts w:ascii="Verdana" w:hAnsi="Verdana" w:cs="Verdana"/>
                <w:b/>
                <w:bCs/>
                <w:color w:val="1F497D"/>
                <w:sz w:val="20"/>
                <w:szCs w:val="20"/>
              </w:rPr>
            </w:pPr>
          </w:p>
        </w:tc>
        <w:tc>
          <w:tcPr>
            <w:tcW w:w="85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5" w:type="dxa"/>
            </w:tcMar>
          </w:tcPr>
          <w:p w:rsidR="00B84C31" w:rsidRPr="00162D0C" w:rsidRDefault="2013B694" w:rsidP="2013B694">
            <w:pPr>
              <w:pStyle w:val="TableContents"/>
              <w:numPr>
                <w:ilvl w:val="0"/>
                <w:numId w:val="1"/>
              </w:numPr>
              <w:spacing w:before="120" w:after="120" w:line="259" w:lineRule="auto"/>
              <w:jc w:val="both"/>
              <w:rPr>
                <w:rFonts w:ascii="Verdana" w:eastAsia="Verdana" w:hAnsi="Verdana" w:cs="Verdana"/>
                <w:color w:val="002060"/>
                <w:sz w:val="20"/>
                <w:szCs w:val="20"/>
              </w:rPr>
            </w:pPr>
            <w:r w:rsidRPr="00C85A4B">
              <w:rPr>
                <w:rFonts w:ascii="Verdana" w:eastAsia="Verdana,Arial" w:hAnsi="Verdana" w:cs="Verdana,Arial"/>
                <w:color w:val="002060"/>
                <w:sz w:val="20"/>
                <w:szCs w:val="20"/>
              </w:rPr>
              <w:t>Part des jeunes des QPV au service civique </w:t>
            </w:r>
          </w:p>
          <w:p w:rsidR="00162D0C" w:rsidRPr="00C85A4B" w:rsidRDefault="00162D0C" w:rsidP="2013B694">
            <w:pPr>
              <w:pStyle w:val="TableContents"/>
              <w:numPr>
                <w:ilvl w:val="0"/>
                <w:numId w:val="1"/>
              </w:numPr>
              <w:spacing w:before="120" w:after="120" w:line="259" w:lineRule="auto"/>
              <w:jc w:val="both"/>
              <w:rPr>
                <w:rFonts w:ascii="Verdana" w:eastAsia="Verdana" w:hAnsi="Verdana" w:cs="Verdana"/>
                <w:color w:val="002060"/>
                <w:sz w:val="20"/>
                <w:szCs w:val="20"/>
              </w:rPr>
            </w:pPr>
            <w:r>
              <w:rPr>
                <w:rFonts w:ascii="Verdana" w:hAnsi="Verdana" w:cs="Arial"/>
                <w:i/>
                <w:color w:val="auto"/>
                <w:sz w:val="20"/>
                <w:szCs w:val="20"/>
              </w:rPr>
              <w:t>Statistiques réalisées chaque année par l’agence nationale du S.C</w:t>
            </w:r>
            <w:proofErr w:type="gramStart"/>
            <w:r>
              <w:rPr>
                <w:rFonts w:ascii="Verdana" w:hAnsi="Verdana" w:cs="Arial"/>
                <w:i/>
                <w:color w:val="auto"/>
                <w:sz w:val="20"/>
                <w:szCs w:val="20"/>
              </w:rPr>
              <w:t>..</w:t>
            </w:r>
            <w:proofErr w:type="gramEnd"/>
          </w:p>
          <w:p w:rsidR="00B84C31" w:rsidRPr="00C85A4B" w:rsidRDefault="00B84C31">
            <w:pPr>
              <w:pStyle w:val="Normal1"/>
              <w:spacing w:before="120" w:after="120"/>
              <w:jc w:val="both"/>
              <w:rPr>
                <w:rFonts w:ascii="Verdana" w:hAnsi="Verdana" w:cs="Arial"/>
                <w:i/>
                <w:color w:val="auto"/>
                <w:sz w:val="20"/>
                <w:szCs w:val="20"/>
              </w:rPr>
            </w:pPr>
          </w:p>
        </w:tc>
      </w:tr>
      <w:tr w:rsidR="00B84C31" w:rsidRPr="00C85A4B" w:rsidTr="07C306F1">
        <w:tc>
          <w:tcPr>
            <w:tcW w:w="22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5" w:type="dxa"/>
            </w:tcMar>
          </w:tcPr>
          <w:p w:rsidR="00B84C31" w:rsidRPr="00C85A4B" w:rsidRDefault="00A0379E" w:rsidP="00C85A4B">
            <w:pPr>
              <w:pStyle w:val="TableContents"/>
              <w:spacing w:before="120" w:after="120"/>
              <w:ind w:left="71" w:right="-10"/>
              <w:rPr>
                <w:rFonts w:ascii="Verdana" w:hAnsi="Verdana" w:cs="Verdana"/>
                <w:b/>
                <w:bCs/>
                <w:color w:val="1F497D"/>
                <w:sz w:val="20"/>
                <w:szCs w:val="20"/>
              </w:rPr>
            </w:pPr>
            <w:r w:rsidRPr="00C85A4B">
              <w:rPr>
                <w:rFonts w:ascii="Verdana" w:hAnsi="Verdana" w:cs="Verdana"/>
                <w:b/>
                <w:bCs/>
                <w:color w:val="1F497D"/>
                <w:sz w:val="20"/>
                <w:szCs w:val="20"/>
              </w:rPr>
              <w:t>Indicateurs d’effets</w:t>
            </w:r>
          </w:p>
        </w:tc>
        <w:tc>
          <w:tcPr>
            <w:tcW w:w="85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5" w:type="dxa"/>
            </w:tcMar>
          </w:tcPr>
          <w:p w:rsidR="00B84C31" w:rsidRPr="00C85A4B" w:rsidRDefault="00B84C31">
            <w:pPr>
              <w:pStyle w:val="Normal1"/>
              <w:spacing w:before="120" w:after="120"/>
              <w:jc w:val="both"/>
              <w:rPr>
                <w:rFonts w:ascii="Verdana" w:hAnsi="Verdana" w:cs="Arial"/>
                <w:i/>
                <w:color w:val="auto"/>
                <w:sz w:val="20"/>
                <w:szCs w:val="20"/>
              </w:rPr>
            </w:pPr>
          </w:p>
        </w:tc>
      </w:tr>
      <w:tr w:rsidR="00B84C31" w:rsidRPr="00C85A4B" w:rsidTr="07C306F1">
        <w:tc>
          <w:tcPr>
            <w:tcW w:w="22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5" w:type="dxa"/>
            </w:tcMar>
          </w:tcPr>
          <w:p w:rsidR="00B84C31" w:rsidRPr="00C85A4B" w:rsidRDefault="00A0379E">
            <w:pPr>
              <w:pStyle w:val="TableContents"/>
              <w:spacing w:before="120" w:after="120"/>
              <w:ind w:left="71" w:right="-10"/>
              <w:rPr>
                <w:rFonts w:ascii="Verdana" w:hAnsi="Verdana" w:cs="Verdana"/>
                <w:b/>
                <w:bCs/>
                <w:color w:val="1F497D"/>
                <w:sz w:val="20"/>
                <w:szCs w:val="20"/>
              </w:rPr>
            </w:pPr>
            <w:r w:rsidRPr="00C85A4B">
              <w:rPr>
                <w:rFonts w:ascii="Verdana" w:hAnsi="Verdana" w:cs="Verdana"/>
                <w:b/>
                <w:bCs/>
                <w:color w:val="1F497D"/>
                <w:sz w:val="20"/>
                <w:szCs w:val="20"/>
              </w:rPr>
              <w:t>Liens autres enjeux / fiches « orientations opérationnelles »</w:t>
            </w:r>
          </w:p>
        </w:tc>
        <w:tc>
          <w:tcPr>
            <w:tcW w:w="85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5" w:type="dxa"/>
            </w:tcMar>
          </w:tcPr>
          <w:p w:rsidR="00B84C31" w:rsidRPr="00C85A4B" w:rsidRDefault="2013B694" w:rsidP="00C85A4B">
            <w:pPr>
              <w:pStyle w:val="TableContents"/>
              <w:spacing w:before="120" w:after="120" w:line="259" w:lineRule="auto"/>
              <w:ind w:left="360"/>
              <w:jc w:val="both"/>
              <w:rPr>
                <w:rFonts w:ascii="Verdana" w:eastAsia="Verdana,Arial" w:hAnsi="Verdana" w:cs="Verdana,Arial"/>
                <w:color w:val="002060"/>
                <w:sz w:val="20"/>
                <w:szCs w:val="20"/>
              </w:rPr>
            </w:pPr>
            <w:r w:rsidRPr="00C85A4B">
              <w:rPr>
                <w:rFonts w:ascii="Verdana" w:eastAsia="Verdana,Arial" w:hAnsi="Verdana" w:cs="Verdana,Arial"/>
                <w:color w:val="002060"/>
                <w:sz w:val="20"/>
                <w:szCs w:val="20"/>
              </w:rPr>
              <w:t>AT2.2 accroitre les mobilités</w:t>
            </w:r>
          </w:p>
          <w:p w:rsidR="00B84C31" w:rsidRPr="00C85A4B" w:rsidRDefault="2013B694" w:rsidP="00C85A4B">
            <w:pPr>
              <w:pStyle w:val="TableContents"/>
              <w:spacing w:before="120" w:after="120" w:line="259" w:lineRule="auto"/>
              <w:ind w:left="360"/>
              <w:jc w:val="both"/>
              <w:rPr>
                <w:rFonts w:ascii="Verdana" w:hAnsi="Verdana" w:cs="Arial"/>
                <w:i/>
                <w:color w:val="auto"/>
                <w:sz w:val="20"/>
                <w:szCs w:val="20"/>
              </w:rPr>
            </w:pPr>
            <w:r w:rsidRPr="00C85A4B">
              <w:rPr>
                <w:rFonts w:ascii="Verdana" w:eastAsia="Verdana,Arial" w:hAnsi="Verdana" w:cs="Verdana,Arial"/>
                <w:color w:val="002060"/>
                <w:sz w:val="20"/>
                <w:szCs w:val="20"/>
              </w:rPr>
              <w:t>AT2.4 Mobiliser les jeunes dans les dynamiques participantes mises en place</w:t>
            </w:r>
          </w:p>
        </w:tc>
      </w:tr>
    </w:tbl>
    <w:p w:rsidR="00B84C31" w:rsidRDefault="00B84C31">
      <w:pPr>
        <w:pStyle w:val="WW-Standard"/>
        <w:tabs>
          <w:tab w:val="left" w:pos="5920"/>
        </w:tabs>
        <w:spacing w:after="57"/>
        <w:rPr>
          <w:rFonts w:ascii="Verdana" w:hAnsi="Verdana" w:cs="Verdana"/>
          <w:b/>
          <w:bCs/>
          <w:sz w:val="28"/>
          <w:szCs w:val="28"/>
        </w:rPr>
      </w:pPr>
    </w:p>
    <w:p w:rsidR="00B84C31" w:rsidRDefault="00B84C31">
      <w:pPr>
        <w:pStyle w:val="Normal1"/>
        <w:widowControl/>
        <w:suppressAutoHyphens w:val="0"/>
        <w:textAlignment w:val="auto"/>
      </w:pPr>
    </w:p>
    <w:sectPr w:rsidR="00B84C31" w:rsidSect="00B84C31">
      <w:footerReference w:type="default" r:id="rId10"/>
      <w:pgSz w:w="11906" w:h="16838"/>
      <w:pgMar w:top="454" w:right="567" w:bottom="737" w:left="567" w:header="0" w:footer="567" w:gutter="0"/>
      <w:cols w:space="720"/>
      <w:formProt w:val="0"/>
      <w:docGrid w:linePitch="360" w:charSpace="-6145"/>
    </w:sectPr>
  </w:body>
</w:document>
</file>

<file path=word/commentsExtended.xml><?xml version="1.0" encoding="utf-8"?>
<w15:commentsEx xmlns:mc="http://schemas.openxmlformats.org/markup-compatibility/2006" xmlns:w15="http://schemas.microsoft.com/office/word/2012/wordml" mc:Ignorable="w15">
  <w15:commentEx w15:done="0" w15:paraId="21147541"/>
  <w15:commentEx w15:done="0" w15:paraId="18D72D23"/>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31DC" w:rsidRDefault="00C531DC" w:rsidP="00B84C31">
      <w:r>
        <w:separator/>
      </w:r>
    </w:p>
  </w:endnote>
  <w:endnote w:type="continuationSeparator" w:id="0">
    <w:p w:rsidR="00C531DC" w:rsidRDefault="00C531DC" w:rsidP="00B84C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entium Basic"/>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Arial">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1DC" w:rsidRDefault="00C531DC">
    <w:pPr>
      <w:pStyle w:val="Pieddepage1"/>
      <w:widowControl/>
      <w:jc w:val="right"/>
      <w:rPr>
        <w:rFonts w:ascii="Verdana" w:hAnsi="Verdana" w:cs="Verdana"/>
        <w:sz w:val="16"/>
        <w:szCs w:val="16"/>
      </w:rPr>
    </w:pPr>
    <w:r>
      <w:rPr>
        <w:rFonts w:ascii="Verdana" w:hAnsi="Verdana" w:cs="Verdana"/>
        <w:sz w:val="16"/>
        <w:szCs w:val="16"/>
      </w:rPr>
      <w:t>Contrat de ville</w:t>
    </w:r>
    <w:r w:rsidR="006838B7">
      <w:rPr>
        <w:rFonts w:ascii="Verdana" w:hAnsi="Verdana" w:cs="Verdana"/>
        <w:sz w:val="16"/>
        <w:szCs w:val="16"/>
      </w:rPr>
      <w:t xml:space="preserve"> - </w:t>
    </w:r>
    <w:r>
      <w:rPr>
        <w:rFonts w:ascii="Verdana" w:hAnsi="Verdana" w:cs="Verdana"/>
        <w:sz w:val="16"/>
        <w:szCs w:val="16"/>
      </w:rPr>
      <w:t>Fiche orientation opérationnelle</w:t>
    </w:r>
  </w:p>
  <w:p w:rsidR="006838B7" w:rsidRDefault="006838B7">
    <w:pPr>
      <w:pStyle w:val="Pieddepage1"/>
      <w:widowControl/>
      <w:jc w:val="right"/>
    </w:pPr>
    <w:r>
      <w:rPr>
        <w:rFonts w:ascii="Verdana" w:hAnsi="Verdana" w:cs="Verdana"/>
        <w:sz w:val="16"/>
        <w:szCs w:val="16"/>
      </w:rPr>
      <w:t>Date de mise à jour : 15 novembre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31DC" w:rsidRDefault="00C531DC" w:rsidP="00B84C31">
      <w:r>
        <w:separator/>
      </w:r>
    </w:p>
  </w:footnote>
  <w:footnote w:type="continuationSeparator" w:id="0">
    <w:p w:rsidR="00C531DC" w:rsidRDefault="00C531DC" w:rsidP="00B84C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B66D2"/>
    <w:multiLevelType w:val="hybridMultilevel"/>
    <w:tmpl w:val="CA92CC18"/>
    <w:lvl w:ilvl="0" w:tplc="3A2899DA">
      <w:start w:val="1"/>
      <w:numFmt w:val="bullet"/>
      <w:lvlText w:val=""/>
      <w:lvlJc w:val="left"/>
      <w:pPr>
        <w:ind w:left="720" w:hanging="360"/>
      </w:pPr>
      <w:rPr>
        <w:rFonts w:ascii="Symbol" w:hAnsi="Symbol" w:hint="default"/>
      </w:rPr>
    </w:lvl>
    <w:lvl w:ilvl="1" w:tplc="D6D2F3BC">
      <w:start w:val="1"/>
      <w:numFmt w:val="bullet"/>
      <w:lvlText w:val="o"/>
      <w:lvlJc w:val="left"/>
      <w:pPr>
        <w:ind w:left="1440" w:hanging="360"/>
      </w:pPr>
      <w:rPr>
        <w:rFonts w:ascii="Courier New" w:hAnsi="Courier New" w:hint="default"/>
      </w:rPr>
    </w:lvl>
    <w:lvl w:ilvl="2" w:tplc="27AC74A2">
      <w:start w:val="1"/>
      <w:numFmt w:val="bullet"/>
      <w:lvlText w:val=""/>
      <w:lvlJc w:val="left"/>
      <w:pPr>
        <w:ind w:left="2160" w:hanging="360"/>
      </w:pPr>
      <w:rPr>
        <w:rFonts w:ascii="Wingdings" w:hAnsi="Wingdings" w:hint="default"/>
      </w:rPr>
    </w:lvl>
    <w:lvl w:ilvl="3" w:tplc="F6AE3A7E">
      <w:start w:val="1"/>
      <w:numFmt w:val="bullet"/>
      <w:lvlText w:val=""/>
      <w:lvlJc w:val="left"/>
      <w:pPr>
        <w:ind w:left="2880" w:hanging="360"/>
      </w:pPr>
      <w:rPr>
        <w:rFonts w:ascii="Symbol" w:hAnsi="Symbol" w:hint="default"/>
      </w:rPr>
    </w:lvl>
    <w:lvl w:ilvl="4" w:tplc="5664D6E8">
      <w:start w:val="1"/>
      <w:numFmt w:val="bullet"/>
      <w:lvlText w:val="o"/>
      <w:lvlJc w:val="left"/>
      <w:pPr>
        <w:ind w:left="3600" w:hanging="360"/>
      </w:pPr>
      <w:rPr>
        <w:rFonts w:ascii="Courier New" w:hAnsi="Courier New" w:hint="default"/>
      </w:rPr>
    </w:lvl>
    <w:lvl w:ilvl="5" w:tplc="4540FFFA">
      <w:start w:val="1"/>
      <w:numFmt w:val="bullet"/>
      <w:lvlText w:val=""/>
      <w:lvlJc w:val="left"/>
      <w:pPr>
        <w:ind w:left="4320" w:hanging="360"/>
      </w:pPr>
      <w:rPr>
        <w:rFonts w:ascii="Wingdings" w:hAnsi="Wingdings" w:hint="default"/>
      </w:rPr>
    </w:lvl>
    <w:lvl w:ilvl="6" w:tplc="BE041E9E">
      <w:start w:val="1"/>
      <w:numFmt w:val="bullet"/>
      <w:lvlText w:val=""/>
      <w:lvlJc w:val="left"/>
      <w:pPr>
        <w:ind w:left="5040" w:hanging="360"/>
      </w:pPr>
      <w:rPr>
        <w:rFonts w:ascii="Symbol" w:hAnsi="Symbol" w:hint="default"/>
      </w:rPr>
    </w:lvl>
    <w:lvl w:ilvl="7" w:tplc="E5CA1D1E">
      <w:start w:val="1"/>
      <w:numFmt w:val="bullet"/>
      <w:lvlText w:val="o"/>
      <w:lvlJc w:val="left"/>
      <w:pPr>
        <w:ind w:left="5760" w:hanging="360"/>
      </w:pPr>
      <w:rPr>
        <w:rFonts w:ascii="Courier New" w:hAnsi="Courier New" w:hint="default"/>
      </w:rPr>
    </w:lvl>
    <w:lvl w:ilvl="8" w:tplc="81203924">
      <w:start w:val="1"/>
      <w:numFmt w:val="bullet"/>
      <w:lvlText w:val=""/>
      <w:lvlJc w:val="left"/>
      <w:pPr>
        <w:ind w:left="6480" w:hanging="360"/>
      </w:pPr>
      <w:rPr>
        <w:rFonts w:ascii="Wingdings" w:hAnsi="Wingdings" w:hint="default"/>
      </w:rPr>
    </w:lvl>
  </w:abstractNum>
  <w:abstractNum w:abstractNumId="1">
    <w:nsid w:val="22485EB4"/>
    <w:multiLevelType w:val="hybridMultilevel"/>
    <w:tmpl w:val="86C2319E"/>
    <w:lvl w:ilvl="0" w:tplc="E4FC530C">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DF333BA"/>
    <w:multiLevelType w:val="multilevel"/>
    <w:tmpl w:val="6C0A405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74606463"/>
    <w:multiLevelType w:val="multilevel"/>
    <w:tmpl w:val="D0526BC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3"/>
  </w:num>
  <w:num w:numId="3">
    <w:abstractNumId w:val="2"/>
  </w:num>
  <w:num w:numId="4">
    <w:abstractNumId w:val="1"/>
  </w:num>
</w:numbering>
</file>

<file path=word/people.xml><?xml version="1.0" encoding="utf-8"?>
<w15:people xmlns:mc="http://schemas.openxmlformats.org/markup-compatibility/2006" xmlns:w15="http://schemas.microsoft.com/office/word/2012/wordml" mc:Ignorable="w15">
  <w15:person w15:author="Clara MOUSSAUD">
    <w15:presenceInfo w15:providerId="AD" w15:userId="10037FFE90603141@LIVE.COM"/>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9"/>
  <w:hyphenationZone w:val="425"/>
  <w:characterSpacingControl w:val="doNotCompress"/>
  <w:footnotePr>
    <w:footnote w:id="-1"/>
    <w:footnote w:id="0"/>
  </w:footnotePr>
  <w:endnotePr>
    <w:endnote w:id="-1"/>
    <w:endnote w:id="0"/>
  </w:endnotePr>
  <w:compat/>
  <w:rsids>
    <w:rsidRoot w:val="00B84C31"/>
    <w:rsid w:val="00097A97"/>
    <w:rsid w:val="00162D0C"/>
    <w:rsid w:val="00231075"/>
    <w:rsid w:val="00596F8B"/>
    <w:rsid w:val="006838B7"/>
    <w:rsid w:val="007719C4"/>
    <w:rsid w:val="00825110"/>
    <w:rsid w:val="00A0379E"/>
    <w:rsid w:val="00B57B86"/>
    <w:rsid w:val="00B84C31"/>
    <w:rsid w:val="00BD24E2"/>
    <w:rsid w:val="00C458C1"/>
    <w:rsid w:val="00C531DC"/>
    <w:rsid w:val="00C85A4B"/>
    <w:rsid w:val="00EE7BF3"/>
    <w:rsid w:val="00F0018B"/>
    <w:rsid w:val="00F5493C"/>
    <w:rsid w:val="00F63B90"/>
    <w:rsid w:val="07C306F1"/>
    <w:rsid w:val="2013B694"/>
    <w:rsid w:val="41A7378A"/>
  </w:rsids>
  <m:mathPr>
    <m:mathFont m:val="Cambria Math"/>
    <m:brkBin m:val="before"/>
    <m:brkBinSub m:val="--"/>
    <m:smallFrac m:val="off"/>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3B9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ED7F39"/>
    <w:pPr>
      <w:widowControl w:val="0"/>
      <w:suppressAutoHyphens/>
      <w:textAlignment w:val="baseline"/>
    </w:pPr>
    <w:rPr>
      <w:rFonts w:eastAsia="SimSun" w:cs="Mangal"/>
      <w:color w:val="00000A"/>
      <w:sz w:val="24"/>
      <w:szCs w:val="24"/>
      <w:lang w:eastAsia="zh-CN" w:bidi="hi-IN"/>
    </w:rPr>
  </w:style>
  <w:style w:type="paragraph" w:customStyle="1" w:styleId="Titre11">
    <w:name w:val="Titre 11"/>
    <w:basedOn w:val="Heading"/>
    <w:qFormat/>
    <w:rsid w:val="002B0F02"/>
    <w:pPr>
      <w:outlineLvl w:val="0"/>
    </w:pPr>
    <w:rPr>
      <w:b/>
      <w:bCs/>
    </w:rPr>
  </w:style>
  <w:style w:type="paragraph" w:customStyle="1" w:styleId="Titre21">
    <w:name w:val="Titre 21"/>
    <w:basedOn w:val="Heading"/>
    <w:qFormat/>
    <w:rsid w:val="002B0F02"/>
    <w:pPr>
      <w:outlineLvl w:val="1"/>
    </w:pPr>
    <w:rPr>
      <w:b/>
      <w:bCs/>
      <w:i/>
      <w:iCs/>
    </w:rPr>
  </w:style>
  <w:style w:type="paragraph" w:customStyle="1" w:styleId="Titre31">
    <w:name w:val="Titre 31"/>
    <w:basedOn w:val="Heading"/>
    <w:qFormat/>
    <w:rsid w:val="002B0F02"/>
    <w:pPr>
      <w:outlineLvl w:val="2"/>
    </w:pPr>
    <w:rPr>
      <w:b/>
      <w:bCs/>
    </w:rPr>
  </w:style>
  <w:style w:type="character" w:customStyle="1" w:styleId="WW8Num1z0">
    <w:name w:val="WW8Num1z0"/>
    <w:rsid w:val="002B0F02"/>
    <w:rPr>
      <w:rFonts w:ascii="Symbol" w:eastAsia="Times New Roman" w:hAnsi="Symbol" w:cs="Verdana"/>
    </w:rPr>
  </w:style>
  <w:style w:type="character" w:customStyle="1" w:styleId="WW8Num1z1">
    <w:name w:val="WW8Num1z1"/>
    <w:rsid w:val="002B0F02"/>
    <w:rPr>
      <w:rFonts w:ascii="OpenSymbol" w:hAnsi="OpenSymbol" w:cs="Courier New"/>
    </w:rPr>
  </w:style>
  <w:style w:type="character" w:customStyle="1" w:styleId="WW8Num2z0">
    <w:name w:val="WW8Num2z0"/>
    <w:rsid w:val="002B0F02"/>
    <w:rPr>
      <w:rFonts w:ascii="Verdana" w:eastAsia="SimSun" w:hAnsi="Verdana" w:cs="Mangal"/>
    </w:rPr>
  </w:style>
  <w:style w:type="character" w:customStyle="1" w:styleId="WW8Num2z1">
    <w:name w:val="WW8Num2z1"/>
    <w:rsid w:val="002B0F02"/>
    <w:rPr>
      <w:rFonts w:ascii="Courier New" w:hAnsi="Courier New" w:cs="Courier New"/>
    </w:rPr>
  </w:style>
  <w:style w:type="character" w:customStyle="1" w:styleId="WW8Num2z2">
    <w:name w:val="WW8Num2z2"/>
    <w:rsid w:val="002B0F02"/>
    <w:rPr>
      <w:rFonts w:ascii="Wingdings" w:hAnsi="Wingdings" w:cs="Wingdings"/>
    </w:rPr>
  </w:style>
  <w:style w:type="character" w:customStyle="1" w:styleId="WW8Num2z3">
    <w:name w:val="WW8Num2z3"/>
    <w:rsid w:val="002B0F02"/>
    <w:rPr>
      <w:rFonts w:ascii="Symbol" w:hAnsi="Symbol" w:cs="Symbol"/>
    </w:rPr>
  </w:style>
  <w:style w:type="character" w:customStyle="1" w:styleId="WW8Num4z0">
    <w:name w:val="WW8Num4z0"/>
    <w:rsid w:val="002B0F02"/>
    <w:rPr>
      <w:rFonts w:ascii="Verdana" w:eastAsia="Times New Roman" w:hAnsi="Verdana" w:cs="Verdana"/>
    </w:rPr>
  </w:style>
  <w:style w:type="character" w:customStyle="1" w:styleId="WW8Num4z1">
    <w:name w:val="WW8Num4z1"/>
    <w:rsid w:val="002B0F02"/>
    <w:rPr>
      <w:rFonts w:ascii="Courier New" w:hAnsi="Courier New" w:cs="Courier New"/>
    </w:rPr>
  </w:style>
  <w:style w:type="character" w:customStyle="1" w:styleId="WW8Num4z2">
    <w:name w:val="WW8Num4z2"/>
    <w:rsid w:val="002B0F02"/>
    <w:rPr>
      <w:rFonts w:ascii="Wingdings" w:hAnsi="Wingdings" w:cs="Wingdings"/>
    </w:rPr>
  </w:style>
  <w:style w:type="character" w:customStyle="1" w:styleId="WW8Num4z3">
    <w:name w:val="WW8Num4z3"/>
    <w:rsid w:val="002B0F02"/>
    <w:rPr>
      <w:rFonts w:ascii="Symbol" w:hAnsi="Symbol" w:cs="Symbol"/>
    </w:rPr>
  </w:style>
  <w:style w:type="character" w:customStyle="1" w:styleId="WW8Num5z0">
    <w:name w:val="WW8Num5z0"/>
    <w:rsid w:val="002B0F02"/>
    <w:rPr>
      <w:rFonts w:ascii="Symbol" w:hAnsi="Symbol" w:cs="OpenSymbol"/>
    </w:rPr>
  </w:style>
  <w:style w:type="character" w:customStyle="1" w:styleId="WW8Num5z1">
    <w:name w:val="WW8Num5z1"/>
    <w:rsid w:val="002B0F02"/>
    <w:rPr>
      <w:rFonts w:ascii="OpenSymbol" w:hAnsi="OpenSymbol" w:cs="OpenSymbol"/>
    </w:rPr>
  </w:style>
  <w:style w:type="character" w:customStyle="1" w:styleId="WW8Num5z2">
    <w:name w:val="WW8Num5z2"/>
    <w:rsid w:val="002B0F02"/>
    <w:rPr>
      <w:rFonts w:ascii="Wingdings" w:hAnsi="Wingdings" w:cs="Wingdings"/>
    </w:rPr>
  </w:style>
  <w:style w:type="character" w:customStyle="1" w:styleId="WW8Num5z3">
    <w:name w:val="WW8Num5z3"/>
    <w:rsid w:val="002B0F02"/>
    <w:rPr>
      <w:rFonts w:ascii="Symbol" w:hAnsi="Symbol" w:cs="Symbol"/>
    </w:rPr>
  </w:style>
  <w:style w:type="character" w:customStyle="1" w:styleId="WW8Num6z0">
    <w:name w:val="WW8Num6z0"/>
    <w:rsid w:val="002B0F02"/>
    <w:rPr>
      <w:rFonts w:ascii="Symbol" w:hAnsi="Symbol" w:cs="OpenSymbol"/>
    </w:rPr>
  </w:style>
  <w:style w:type="character" w:customStyle="1" w:styleId="WW8Num6z1">
    <w:name w:val="WW8Num6z1"/>
    <w:rsid w:val="002B0F02"/>
    <w:rPr>
      <w:rFonts w:ascii="OpenSymbol" w:hAnsi="OpenSymbol" w:cs="OpenSymbol"/>
    </w:rPr>
  </w:style>
  <w:style w:type="character" w:customStyle="1" w:styleId="Policepardfaut1">
    <w:name w:val="Police par défaut1"/>
    <w:rsid w:val="002B0F02"/>
  </w:style>
  <w:style w:type="character" w:customStyle="1" w:styleId="NumberingSymbols">
    <w:name w:val="Numbering Symbols"/>
    <w:rsid w:val="002B0F02"/>
    <w:rPr>
      <w:b/>
      <w:bCs/>
    </w:rPr>
  </w:style>
  <w:style w:type="character" w:customStyle="1" w:styleId="Bullets">
    <w:name w:val="Bullets"/>
    <w:rsid w:val="002B0F02"/>
    <w:rPr>
      <w:rFonts w:ascii="OpenSymbol" w:eastAsia="OpenSymbol" w:hAnsi="OpenSymbol" w:cs="OpenSymbol"/>
    </w:rPr>
  </w:style>
  <w:style w:type="character" w:customStyle="1" w:styleId="En-tteCar">
    <w:name w:val="En-tête Car"/>
    <w:rsid w:val="002B0F02"/>
    <w:rPr>
      <w:szCs w:val="21"/>
    </w:rPr>
  </w:style>
  <w:style w:type="character" w:styleId="Numrodepage">
    <w:name w:val="page number"/>
    <w:basedOn w:val="Policepardfaut1"/>
    <w:rsid w:val="002B0F02"/>
  </w:style>
  <w:style w:type="character" w:customStyle="1" w:styleId="Puces">
    <w:name w:val="Puces"/>
    <w:rsid w:val="002B0F02"/>
    <w:rPr>
      <w:rFonts w:ascii="OpenSymbol" w:eastAsia="OpenSymbol" w:hAnsi="OpenSymbol" w:cs="OpenSymbol"/>
    </w:rPr>
  </w:style>
  <w:style w:type="character" w:customStyle="1" w:styleId="ListLabel1">
    <w:name w:val="ListLabel 1"/>
    <w:rsid w:val="00B84C31"/>
    <w:rPr>
      <w:rFonts w:cs="OpenSymbol"/>
    </w:rPr>
  </w:style>
  <w:style w:type="character" w:customStyle="1" w:styleId="ListLabel2">
    <w:name w:val="ListLabel 2"/>
    <w:rsid w:val="00B84C31"/>
    <w:rPr>
      <w:rFonts w:eastAsia="SimSun"/>
    </w:rPr>
  </w:style>
  <w:style w:type="character" w:customStyle="1" w:styleId="ListLabel3">
    <w:name w:val="ListLabel 3"/>
    <w:rsid w:val="00B84C31"/>
    <w:rPr>
      <w:rFonts w:cs="Courier New"/>
    </w:rPr>
  </w:style>
  <w:style w:type="character" w:customStyle="1" w:styleId="ListLabel4">
    <w:name w:val="ListLabel 4"/>
    <w:rsid w:val="00B84C31"/>
    <w:rPr>
      <w:rFonts w:cs="Symbol"/>
    </w:rPr>
  </w:style>
  <w:style w:type="character" w:customStyle="1" w:styleId="ListLabel5">
    <w:name w:val="ListLabel 5"/>
    <w:rsid w:val="00B84C31"/>
    <w:rPr>
      <w:rFonts w:cs="Courier New"/>
    </w:rPr>
  </w:style>
  <w:style w:type="character" w:customStyle="1" w:styleId="ListLabel6">
    <w:name w:val="ListLabel 6"/>
    <w:rsid w:val="00B84C31"/>
    <w:rPr>
      <w:rFonts w:cs="Wingdings"/>
    </w:rPr>
  </w:style>
  <w:style w:type="paragraph" w:customStyle="1" w:styleId="Heading">
    <w:name w:val="Heading"/>
    <w:next w:val="TextBody"/>
    <w:rsid w:val="002B0F02"/>
    <w:pPr>
      <w:keepNext/>
      <w:widowControl w:val="0"/>
      <w:suppressAutoHyphens/>
      <w:spacing w:before="240" w:after="120"/>
    </w:pPr>
    <w:rPr>
      <w:rFonts w:ascii="Arial" w:eastAsia="Microsoft YaHei" w:hAnsi="Arial" w:cs="Arial"/>
      <w:sz w:val="28"/>
      <w:szCs w:val="28"/>
    </w:rPr>
  </w:style>
  <w:style w:type="paragraph" w:customStyle="1" w:styleId="TextBody">
    <w:name w:val="Text Body"/>
    <w:rsid w:val="002B0F02"/>
    <w:pPr>
      <w:widowControl w:val="0"/>
      <w:suppressAutoHyphens/>
      <w:spacing w:after="120" w:line="288" w:lineRule="auto"/>
    </w:pPr>
  </w:style>
  <w:style w:type="paragraph" w:styleId="Liste">
    <w:name w:val="List"/>
    <w:basedOn w:val="TextBody"/>
    <w:rsid w:val="002B0F02"/>
  </w:style>
  <w:style w:type="paragraph" w:customStyle="1" w:styleId="Lgende1">
    <w:name w:val="Légende1"/>
    <w:basedOn w:val="Normal1"/>
    <w:rsid w:val="00B84C31"/>
    <w:pPr>
      <w:suppressLineNumbers/>
      <w:spacing w:before="120" w:after="120"/>
    </w:pPr>
    <w:rPr>
      <w:i/>
      <w:iCs/>
    </w:rPr>
  </w:style>
  <w:style w:type="paragraph" w:customStyle="1" w:styleId="Index">
    <w:name w:val="Index"/>
    <w:basedOn w:val="Normal1"/>
    <w:rsid w:val="002B0F02"/>
    <w:pPr>
      <w:suppressLineNumbers/>
    </w:pPr>
    <w:rPr>
      <w:rFonts w:eastAsia="Times New Roman" w:cs="Times New Roman"/>
      <w:szCs w:val="20"/>
      <w:lang w:eastAsia="fr-FR" w:bidi="ar-SA"/>
    </w:rPr>
  </w:style>
  <w:style w:type="paragraph" w:customStyle="1" w:styleId="Titre1">
    <w:name w:val="Titre1"/>
    <w:basedOn w:val="Normal1"/>
    <w:rsid w:val="002B0F02"/>
    <w:pPr>
      <w:keepNext/>
      <w:spacing w:before="240" w:after="120"/>
    </w:pPr>
    <w:rPr>
      <w:rFonts w:ascii="Arial" w:eastAsia="Microsoft YaHei" w:hAnsi="Arial"/>
      <w:sz w:val="28"/>
      <w:szCs w:val="28"/>
    </w:rPr>
  </w:style>
  <w:style w:type="paragraph" w:styleId="Lgende">
    <w:name w:val="caption"/>
    <w:qFormat/>
    <w:rsid w:val="002B0F02"/>
    <w:pPr>
      <w:widowControl w:val="0"/>
      <w:suppressLineNumbers/>
      <w:suppressAutoHyphens/>
      <w:spacing w:before="120" w:after="120"/>
    </w:pPr>
    <w:rPr>
      <w:i/>
      <w:iCs/>
      <w:color w:val="00000A"/>
      <w:sz w:val="24"/>
    </w:rPr>
  </w:style>
  <w:style w:type="paragraph" w:customStyle="1" w:styleId="WW-Standard">
    <w:name w:val="WW-Standard"/>
    <w:rsid w:val="002B0F02"/>
    <w:pPr>
      <w:widowControl w:val="0"/>
      <w:suppressAutoHyphens/>
      <w:textAlignment w:val="baseline"/>
    </w:pPr>
    <w:rPr>
      <w:rFonts w:eastAsia="SimSun" w:cs="Mangal"/>
      <w:color w:val="00000A"/>
      <w:sz w:val="24"/>
      <w:szCs w:val="24"/>
      <w:lang w:eastAsia="zh-CN" w:bidi="hi-IN"/>
    </w:rPr>
  </w:style>
  <w:style w:type="paragraph" w:customStyle="1" w:styleId="Pieddepage1">
    <w:name w:val="Pied de page1"/>
    <w:basedOn w:val="WW-Standard"/>
    <w:rsid w:val="002B0F02"/>
    <w:pPr>
      <w:suppressLineNumbers/>
    </w:pPr>
  </w:style>
  <w:style w:type="paragraph" w:customStyle="1" w:styleId="TableContents">
    <w:name w:val="Table Contents"/>
    <w:basedOn w:val="WW-Standard"/>
    <w:rsid w:val="002B0F02"/>
    <w:pPr>
      <w:suppressLineNumbers/>
    </w:pPr>
  </w:style>
  <w:style w:type="paragraph" w:customStyle="1" w:styleId="En-tte1">
    <w:name w:val="En-tête1"/>
    <w:basedOn w:val="Normal1"/>
    <w:rsid w:val="002B0F02"/>
    <w:rPr>
      <w:szCs w:val="21"/>
    </w:rPr>
  </w:style>
  <w:style w:type="paragraph" w:customStyle="1" w:styleId="Contenudetableau">
    <w:name w:val="Contenu de tableau"/>
    <w:basedOn w:val="Normal1"/>
    <w:rsid w:val="002B0F02"/>
    <w:pPr>
      <w:suppressLineNumbers/>
    </w:pPr>
  </w:style>
  <w:style w:type="paragraph" w:customStyle="1" w:styleId="Titredetableau">
    <w:name w:val="Titre de tableau"/>
    <w:basedOn w:val="Contenudetableau"/>
    <w:rsid w:val="002B0F02"/>
    <w:pPr>
      <w:jc w:val="center"/>
    </w:pPr>
    <w:rPr>
      <w:b/>
      <w:bCs/>
    </w:rPr>
  </w:style>
  <w:style w:type="paragraph" w:styleId="NormalWeb">
    <w:name w:val="Normal (Web)"/>
    <w:basedOn w:val="Normal1"/>
    <w:uiPriority w:val="99"/>
    <w:unhideWhenUsed/>
    <w:rsid w:val="009910D0"/>
    <w:pPr>
      <w:widowControl/>
      <w:suppressAutoHyphens w:val="0"/>
      <w:spacing w:before="280" w:after="280"/>
      <w:textAlignment w:val="auto"/>
    </w:pPr>
    <w:rPr>
      <w:rFonts w:eastAsia="Times New Roman" w:cs="Times New Roman"/>
      <w:lang w:eastAsia="fr-FR" w:bidi="ar-SA"/>
    </w:rPr>
  </w:style>
  <w:style w:type="paragraph" w:styleId="Paragraphedeliste">
    <w:name w:val="List Paragraph"/>
    <w:basedOn w:val="Normal1"/>
    <w:uiPriority w:val="72"/>
    <w:rsid w:val="00062D9B"/>
    <w:pPr>
      <w:ind w:left="720"/>
      <w:contextualSpacing/>
    </w:pPr>
    <w:rPr>
      <w:szCs w:val="21"/>
    </w:rPr>
  </w:style>
  <w:style w:type="table" w:styleId="Grilledutableau">
    <w:name w:val="Table Grid"/>
    <w:basedOn w:val="TableauNormal"/>
    <w:rsid w:val="00450F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aire">
    <w:name w:val="annotation text"/>
    <w:basedOn w:val="Normal"/>
    <w:link w:val="CommentaireCar"/>
    <w:rsid w:val="00F63B90"/>
  </w:style>
  <w:style w:type="character" w:customStyle="1" w:styleId="CommentaireCar">
    <w:name w:val="Commentaire Car"/>
    <w:basedOn w:val="Policepardfaut"/>
    <w:link w:val="Commentaire"/>
    <w:rsid w:val="00F63B90"/>
  </w:style>
  <w:style w:type="character" w:styleId="Marquedecommentaire">
    <w:name w:val="annotation reference"/>
    <w:basedOn w:val="Policepardfaut"/>
    <w:rsid w:val="00F63B90"/>
    <w:rPr>
      <w:sz w:val="16"/>
      <w:szCs w:val="16"/>
    </w:rPr>
  </w:style>
  <w:style w:type="paragraph" w:styleId="Textedebulles">
    <w:name w:val="Balloon Text"/>
    <w:basedOn w:val="Normal"/>
    <w:link w:val="TextedebullesCar"/>
    <w:rsid w:val="00C85A4B"/>
    <w:rPr>
      <w:rFonts w:ascii="Tahoma" w:hAnsi="Tahoma" w:cs="Tahoma"/>
      <w:sz w:val="16"/>
      <w:szCs w:val="16"/>
    </w:rPr>
  </w:style>
  <w:style w:type="character" w:customStyle="1" w:styleId="TextedebullesCar">
    <w:name w:val="Texte de bulles Car"/>
    <w:basedOn w:val="Policepardfaut"/>
    <w:link w:val="Textedebulles"/>
    <w:rsid w:val="00C85A4B"/>
    <w:rPr>
      <w:rFonts w:ascii="Tahoma" w:hAnsi="Tahoma" w:cs="Tahoma"/>
      <w:sz w:val="16"/>
      <w:szCs w:val="16"/>
    </w:rPr>
  </w:style>
  <w:style w:type="paragraph" w:styleId="En-tte">
    <w:name w:val="header"/>
    <w:basedOn w:val="Normal"/>
    <w:link w:val="En-tteCar1"/>
    <w:rsid w:val="006838B7"/>
    <w:pPr>
      <w:tabs>
        <w:tab w:val="center" w:pos="4536"/>
        <w:tab w:val="right" w:pos="9072"/>
      </w:tabs>
    </w:pPr>
  </w:style>
  <w:style w:type="character" w:customStyle="1" w:styleId="En-tteCar1">
    <w:name w:val="En-tête Car1"/>
    <w:basedOn w:val="Policepardfaut"/>
    <w:link w:val="En-tte"/>
    <w:rsid w:val="006838B7"/>
  </w:style>
  <w:style w:type="paragraph" w:styleId="Pieddepage">
    <w:name w:val="footer"/>
    <w:basedOn w:val="Normal"/>
    <w:link w:val="PieddepageCar"/>
    <w:rsid w:val="006838B7"/>
    <w:pPr>
      <w:tabs>
        <w:tab w:val="center" w:pos="4536"/>
        <w:tab w:val="right" w:pos="9072"/>
      </w:tabs>
    </w:pPr>
  </w:style>
  <w:style w:type="character" w:customStyle="1" w:styleId="PieddepageCar">
    <w:name w:val="Pied de page Car"/>
    <w:basedOn w:val="Policepardfaut"/>
    <w:link w:val="Pieddepage"/>
    <w:rsid w:val="006838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529b1b34bfa343ca" Type="http://schemas.microsoft.com/office/2011/relationships/commentsExtended" Target="commentsExtended.xml"/><Relationship Id="rId5" Type="http://schemas.openxmlformats.org/officeDocument/2006/relationships/styles" Target="styles.xml"/><Relationship Id="rId10" Type="http://schemas.openxmlformats.org/officeDocument/2006/relationships/footer" Target="footer1.xml"/><Relationship Id="R8f21fd5eeca34145"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B80E2F-5D2E-4EE3-8000-E9DEBD43156E}">
  <ds:schemaRefs>
    <ds:schemaRef ds:uri="http://schemas.microsoft.com/office/2006/documentManagement/types"/>
    <ds:schemaRef ds:uri="http://schemas.microsoft.com/office/2006/metadata/properties"/>
    <ds:schemaRef ds:uri="http://schemas.openxmlformats.org/package/2006/metadata/core-properties"/>
    <ds:schemaRef ds:uri="http://purl.org/dc/dcmitype/"/>
    <ds:schemaRef ds:uri="c9f4b70c-db7f-4fd0-9b1d-ebaa300a76cc"/>
    <ds:schemaRef ds:uri="http://purl.org/dc/terms/"/>
    <ds:schemaRef ds:uri="http://purl.org/dc/elements/1.1/"/>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00CDDADE-2EB4-4602-AF0D-0FBDCC2C90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472489-6B9F-4160-A37C-A6FD183F56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614</Words>
  <Characters>3380</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FICHE ACTION TYPE</vt:lpstr>
    </vt:vector>
  </TitlesOfParts>
  <Company>MSS</Company>
  <LinksUpToDate>false</LinksUpToDate>
  <CharactersWithSpaces>3987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R.V. (DDCS) </cp:lastModifiedBy>
  <cp:revision>8</cp:revision>
  <cp:lastPrinted>2015-06-16T14:30:00Z</cp:lastPrinted>
  <dcterms:created xsi:type="dcterms:W3CDTF">2017-09-22T09:33:00Z</dcterms:created>
  <dcterms:modified xsi:type="dcterms:W3CDTF">2017-11-09T07:28:00Z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