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5D0" w:rsidRDefault="005F69A2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/>
          <w:sz w:val="28"/>
          <w:szCs w:val="28"/>
        </w:rPr>
      </w:pPr>
      <w:r>
        <w:rPr>
          <w:rFonts w:ascii="Verdana" w:hAnsi="Verdana" w:cs="Verdana"/>
          <w:b/>
          <w:bCs/>
          <w:color w:val="17365D"/>
          <w:sz w:val="28"/>
          <w:szCs w:val="28"/>
        </w:rPr>
        <w:t>FICHE 4.4</w:t>
      </w:r>
      <w:r w:rsidR="006275D0">
        <w:rPr>
          <w:rFonts w:ascii="Verdana" w:hAnsi="Verdana" w:cs="Verdana"/>
          <w:b/>
          <w:bCs/>
          <w:color w:val="17365D"/>
          <w:sz w:val="28"/>
          <w:szCs w:val="28"/>
        </w:rPr>
        <w:t>.1</w:t>
      </w:r>
    </w:p>
    <w:p w:rsidR="006275D0" w:rsidRDefault="006275D0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>
        <w:rPr>
          <w:rFonts w:ascii="Verdana" w:hAnsi="Verdana" w:cs="Verdana"/>
          <w:b/>
          <w:bCs/>
          <w:color w:val="FFFFFF"/>
          <w:sz w:val="28"/>
          <w:szCs w:val="28"/>
        </w:rPr>
        <w:t xml:space="preserve">Sensibiliser et former les acteurs à la prévention de la radicalisation </w:t>
      </w:r>
    </w:p>
    <w:p w:rsidR="006275D0" w:rsidRDefault="006275D0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10675" w:type="dxa"/>
        <w:tblInd w:w="10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3" w:type="dxa"/>
        </w:tblCellMar>
        <w:tblLook w:val="00A0"/>
      </w:tblPr>
      <w:tblGrid>
        <w:gridCol w:w="4111"/>
        <w:gridCol w:w="6564"/>
      </w:tblGrid>
      <w:tr w:rsidR="006275D0" w:rsidTr="00DF79F9">
        <w:trPr>
          <w:trHeight w:val="754"/>
        </w:trPr>
        <w:tc>
          <w:tcPr>
            <w:tcW w:w="4111" w:type="dxa"/>
            <w:shd w:val="clear" w:color="auto" w:fill="B8CCE4"/>
            <w:tcMar>
              <w:left w:w="103" w:type="dxa"/>
            </w:tcMar>
            <w:vAlign w:val="center"/>
          </w:tcPr>
          <w:p w:rsidR="006275D0" w:rsidRDefault="006275D0">
            <w:pPr>
              <w:pStyle w:val="Contenudetableau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 4 Valeur</w:t>
            </w:r>
            <w:r w:rsidR="005F69A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de la République</w:t>
            </w:r>
          </w:p>
          <w:p w:rsidR="006275D0" w:rsidRDefault="006275D0" w:rsidP="005F69A2">
            <w:pPr>
              <w:pStyle w:val="Contenudetableau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 </w:t>
            </w:r>
            <w:r w:rsidR="005F69A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4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Prévention de la radicalisation</w:t>
            </w:r>
          </w:p>
        </w:tc>
        <w:tc>
          <w:tcPr>
            <w:tcW w:w="6564" w:type="dxa"/>
            <w:shd w:val="clear" w:color="auto" w:fill="B8CCE4"/>
            <w:tcMar>
              <w:left w:w="103" w:type="dxa"/>
            </w:tcMar>
            <w:vAlign w:val="center"/>
          </w:tcPr>
          <w:p w:rsidR="006275D0" w:rsidRDefault="006275D0">
            <w:pPr>
              <w:pStyle w:val="Contenudetableau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maîtriser la notion de radicalisation et permettre d’intégrer ce phénomène dans le cadre de la politique publique</w:t>
            </w:r>
          </w:p>
        </w:tc>
      </w:tr>
    </w:tbl>
    <w:p w:rsidR="006275D0" w:rsidRDefault="006275D0">
      <w:pPr>
        <w:pStyle w:val="WW-Standard"/>
        <w:spacing w:after="57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5" w:type="dxa"/>
          <w:right w:w="10" w:type="dxa"/>
        </w:tblCellMar>
        <w:tblLook w:val="00A0"/>
      </w:tblPr>
      <w:tblGrid>
        <w:gridCol w:w="4121"/>
        <w:gridCol w:w="6733"/>
      </w:tblGrid>
      <w:tr w:rsidR="006275D0" w:rsidTr="00DF79F9">
        <w:trPr>
          <w:trHeight w:val="150"/>
        </w:trPr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A la suite des attentats qui se sont produits sur le sol français depuis 2015, il est apparu nécessaire de mieux prévenir ce type d’évènement.</w:t>
            </w:r>
          </w:p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La notion de radicalisation ainsi que les typologies de prévention à mettre en œuvre sont toutefois mal maîtrisées par l’ensemble des acteurs</w:t>
            </w:r>
          </w:p>
        </w:tc>
      </w:tr>
      <w:tr w:rsidR="006275D0" w:rsidTr="00DF79F9">
        <w:trPr>
          <w:trHeight w:val="142"/>
        </w:trPr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  <w:p w:rsidR="006275D0" w:rsidRDefault="006275D0">
            <w:pPr>
              <w:pStyle w:val="Contenudetableau"/>
              <w:spacing w:before="120" w:after="120"/>
              <w:jc w:val="both"/>
              <w:rPr>
                <w:rFonts w:ascii="Verdana" w:hAnsi="Verdana" w:cs="Verdana"/>
                <w:i/>
                <w:iCs/>
                <w:color w:val="1F497D"/>
                <w:sz w:val="16"/>
                <w:szCs w:val="16"/>
              </w:rPr>
            </w:pP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Partager les notions essentielles en matière de prévention de la radicalisation</w:t>
            </w:r>
          </w:p>
        </w:tc>
      </w:tr>
      <w:tr w:rsidR="006275D0" w:rsidTr="00DF79F9">
        <w:trPr>
          <w:trHeight w:val="170"/>
        </w:trPr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:rsidR="006275D0" w:rsidRDefault="006275D0">
            <w:pPr>
              <w:pStyle w:val="Contenudetableau"/>
              <w:spacing w:before="120" w:after="12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Sensibiliser au phénomène de radicalisation</w:t>
            </w:r>
          </w:p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Former les acteurs à la prévention</w:t>
            </w:r>
          </w:p>
        </w:tc>
      </w:tr>
      <w:tr w:rsidR="006275D0" w:rsidTr="00DF79F9"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 w:rsidP="00DF79F9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 w:rsidRPr="00DF79F9">
              <w:t>Améliorer la coordination en matière</w:t>
            </w:r>
            <w:r>
              <w:t xml:space="preserve"> de prévention de la radicalisation</w:t>
            </w:r>
          </w:p>
        </w:tc>
      </w:tr>
      <w:tr w:rsidR="006275D0" w:rsidTr="00DF79F9"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A l’échelle de la Métropole, couverture de tous les quartiers</w:t>
            </w:r>
          </w:p>
        </w:tc>
      </w:tr>
      <w:tr w:rsidR="006275D0" w:rsidTr="00DF79F9"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Préfecture</w:t>
            </w:r>
          </w:p>
        </w:tc>
      </w:tr>
      <w:tr w:rsidR="006275D0" w:rsidTr="00DF79F9">
        <w:trPr>
          <w:trHeight w:val="95"/>
        </w:trPr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Communes</w:t>
            </w:r>
          </w:p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Métropole</w:t>
            </w:r>
          </w:p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Département</w:t>
            </w:r>
          </w:p>
        </w:tc>
      </w:tr>
      <w:tr w:rsidR="006275D0" w:rsidTr="00DF79F9"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:rsidR="006275D0" w:rsidRDefault="006275D0">
            <w:pPr>
              <w:pStyle w:val="Contenudetableau"/>
              <w:spacing w:before="120" w:after="12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Crédits du CGET (BOP 147)</w:t>
            </w:r>
          </w:p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FIPD</w:t>
            </w:r>
          </w:p>
        </w:tc>
      </w:tr>
      <w:tr w:rsidR="006275D0" w:rsidTr="00DF79F9">
        <w:trPr>
          <w:trHeight w:val="272"/>
        </w:trPr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Actions annuelles</w:t>
            </w:r>
          </w:p>
        </w:tc>
      </w:tr>
      <w:tr w:rsidR="006275D0" w:rsidTr="00DF79F9"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 xml:space="preserve">Nombre de personnes sensibilisées </w:t>
            </w:r>
          </w:p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Nombre de personnes formés à la prévention</w:t>
            </w:r>
          </w:p>
        </w:tc>
      </w:tr>
      <w:tr w:rsidR="006275D0" w:rsidTr="00DF79F9"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</w:t>
            </w: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</w:p>
        </w:tc>
      </w:tr>
      <w:tr w:rsidR="006275D0" w:rsidTr="00DF79F9">
        <w:tc>
          <w:tcPr>
            <w:tcW w:w="4121" w:type="dxa"/>
            <w:shd w:val="clear" w:color="auto" w:fill="B8CCE4"/>
            <w:tcMar>
              <w:left w:w="5" w:type="dxa"/>
            </w:tcMar>
          </w:tcPr>
          <w:p w:rsidR="006275D0" w:rsidRDefault="006275D0">
            <w:pPr>
              <w:pStyle w:val="Contenudetableau"/>
              <w:spacing w:before="120" w:after="120"/>
              <w:ind w:left="71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6733" w:type="dxa"/>
            <w:shd w:val="clear" w:color="auto" w:fill="B8CCE4"/>
            <w:tcMar>
              <w:left w:w="5" w:type="dxa"/>
            </w:tcMar>
          </w:tcPr>
          <w:p w:rsidR="006275D0" w:rsidRDefault="00B70077">
            <w:pPr>
              <w:pStyle w:val="Contenudetableau"/>
              <w:numPr>
                <w:ilvl w:val="0"/>
                <w:numId w:val="1"/>
              </w:numPr>
              <w:spacing w:before="120" w:after="120"/>
            </w:pPr>
            <w:r>
              <w:t>Fiche 414 – Sensibilisation aux valeurs de la République</w:t>
            </w:r>
          </w:p>
        </w:tc>
      </w:tr>
    </w:tbl>
    <w:p w:rsidR="006275D0" w:rsidRDefault="006275D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6275D0" w:rsidRDefault="006275D0">
      <w:pPr>
        <w:pStyle w:val="Normal1"/>
        <w:widowControl/>
        <w:suppressAutoHyphens w:val="0"/>
        <w:textAlignment w:val="auto"/>
      </w:pPr>
    </w:p>
    <w:sectPr w:rsidR="006275D0" w:rsidSect="00F22101">
      <w:footerReference w:type="default" r:id="rId7"/>
      <w:pgSz w:w="11906" w:h="16838"/>
      <w:pgMar w:top="454" w:right="567" w:bottom="737" w:left="567" w:header="0" w:footer="567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077" w:rsidRDefault="00B70077" w:rsidP="00F22101">
      <w:r>
        <w:separator/>
      </w:r>
    </w:p>
  </w:endnote>
  <w:endnote w:type="continuationSeparator" w:id="0">
    <w:p w:rsidR="00B70077" w:rsidRDefault="00B70077" w:rsidP="00F22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077" w:rsidRDefault="00B70077">
    <w:pPr>
      <w:pStyle w:val="Pieddepage"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 - Fiche orientation opérationnelle</w:t>
    </w:r>
  </w:p>
  <w:p w:rsidR="00B70077" w:rsidRDefault="00B70077">
    <w:pPr>
      <w:pStyle w:val="Pieddepage"/>
      <w:jc w:val="right"/>
    </w:pPr>
    <w:r>
      <w:rPr>
        <w:rFonts w:ascii="Verdana" w:hAnsi="Verdana" w:cs="Verdana"/>
        <w:sz w:val="16"/>
        <w:szCs w:val="16"/>
      </w:rPr>
      <w:t>Date de mise à jour : 15 novembre 2017</w:t>
    </w:r>
  </w:p>
  <w:p w:rsidR="00B70077" w:rsidRDefault="00B7007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077" w:rsidRDefault="00B70077" w:rsidP="00F22101">
      <w:r>
        <w:separator/>
      </w:r>
    </w:p>
  </w:footnote>
  <w:footnote w:type="continuationSeparator" w:id="0">
    <w:p w:rsidR="00B70077" w:rsidRDefault="00B70077" w:rsidP="00F221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84B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A520926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101"/>
    <w:rsid w:val="002A3E80"/>
    <w:rsid w:val="005F69A2"/>
    <w:rsid w:val="006275D0"/>
    <w:rsid w:val="00637AC8"/>
    <w:rsid w:val="009953C6"/>
    <w:rsid w:val="00B70077"/>
    <w:rsid w:val="00DF79F9"/>
    <w:rsid w:val="00EA7137"/>
    <w:rsid w:val="00F22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3C6"/>
    <w:rPr>
      <w:sz w:val="20"/>
      <w:szCs w:val="20"/>
    </w:rPr>
  </w:style>
  <w:style w:type="paragraph" w:styleId="Titre1">
    <w:name w:val="heading 1"/>
    <w:basedOn w:val="Titre"/>
    <w:link w:val="Titre1Car"/>
    <w:uiPriority w:val="99"/>
    <w:qFormat/>
    <w:rsid w:val="009953C6"/>
    <w:pPr>
      <w:outlineLvl w:val="0"/>
    </w:pPr>
    <w:rPr>
      <w:b/>
      <w:bCs/>
    </w:rPr>
  </w:style>
  <w:style w:type="paragraph" w:styleId="Titre2">
    <w:name w:val="heading 2"/>
    <w:basedOn w:val="Titre"/>
    <w:link w:val="Titre2Car"/>
    <w:uiPriority w:val="99"/>
    <w:qFormat/>
    <w:rsid w:val="009953C6"/>
    <w:pPr>
      <w:outlineLvl w:val="1"/>
    </w:pPr>
    <w:rPr>
      <w:b/>
      <w:bCs/>
      <w:i/>
      <w:iCs/>
    </w:rPr>
  </w:style>
  <w:style w:type="paragraph" w:styleId="Titre3">
    <w:name w:val="heading 3"/>
    <w:basedOn w:val="Titre"/>
    <w:link w:val="Titre3Car"/>
    <w:uiPriority w:val="99"/>
    <w:qFormat/>
    <w:rsid w:val="009953C6"/>
    <w:p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351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D351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3D351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WW8Num1z0">
    <w:name w:val="WW8Num1z0"/>
    <w:uiPriority w:val="99"/>
    <w:rsid w:val="009953C6"/>
    <w:rPr>
      <w:rFonts w:ascii="Symbol" w:hAnsi="Symbol" w:cs="Symbol"/>
    </w:rPr>
  </w:style>
  <w:style w:type="character" w:customStyle="1" w:styleId="WW8Num1z1">
    <w:name w:val="WW8Num1z1"/>
    <w:uiPriority w:val="99"/>
    <w:rsid w:val="009953C6"/>
    <w:rPr>
      <w:rFonts w:ascii="OpenSymbol" w:hAnsi="OpenSymbol" w:cs="OpenSymbol"/>
    </w:rPr>
  </w:style>
  <w:style w:type="character" w:customStyle="1" w:styleId="WW8Num2z0">
    <w:name w:val="WW8Num2z0"/>
    <w:uiPriority w:val="99"/>
    <w:rsid w:val="009953C6"/>
    <w:rPr>
      <w:rFonts w:ascii="Verdana" w:eastAsia="SimSun" w:hAnsi="Verdana" w:cs="Verdana"/>
    </w:rPr>
  </w:style>
  <w:style w:type="character" w:customStyle="1" w:styleId="WW8Num2z1">
    <w:name w:val="WW8Num2z1"/>
    <w:uiPriority w:val="99"/>
    <w:rsid w:val="009953C6"/>
    <w:rPr>
      <w:rFonts w:ascii="Courier New" w:hAnsi="Courier New" w:cs="Courier New"/>
    </w:rPr>
  </w:style>
  <w:style w:type="character" w:customStyle="1" w:styleId="WW8Num2z2">
    <w:name w:val="WW8Num2z2"/>
    <w:uiPriority w:val="99"/>
    <w:rsid w:val="009953C6"/>
    <w:rPr>
      <w:rFonts w:ascii="Wingdings" w:hAnsi="Wingdings" w:cs="Wingdings"/>
    </w:rPr>
  </w:style>
  <w:style w:type="character" w:customStyle="1" w:styleId="WW8Num2z3">
    <w:name w:val="WW8Num2z3"/>
    <w:uiPriority w:val="99"/>
    <w:rsid w:val="009953C6"/>
    <w:rPr>
      <w:rFonts w:ascii="Symbol" w:hAnsi="Symbol" w:cs="Symbol"/>
    </w:rPr>
  </w:style>
  <w:style w:type="character" w:customStyle="1" w:styleId="WW8Num4z0">
    <w:name w:val="WW8Num4z0"/>
    <w:uiPriority w:val="99"/>
    <w:rsid w:val="009953C6"/>
    <w:rPr>
      <w:rFonts w:ascii="Verdana" w:hAnsi="Verdana" w:cs="Verdana"/>
    </w:rPr>
  </w:style>
  <w:style w:type="character" w:customStyle="1" w:styleId="WW8Num4z1">
    <w:name w:val="WW8Num4z1"/>
    <w:uiPriority w:val="99"/>
    <w:rsid w:val="009953C6"/>
    <w:rPr>
      <w:rFonts w:ascii="Courier New" w:hAnsi="Courier New" w:cs="Courier New"/>
    </w:rPr>
  </w:style>
  <w:style w:type="character" w:customStyle="1" w:styleId="WW8Num4z2">
    <w:name w:val="WW8Num4z2"/>
    <w:uiPriority w:val="99"/>
    <w:rsid w:val="009953C6"/>
    <w:rPr>
      <w:rFonts w:ascii="Wingdings" w:hAnsi="Wingdings" w:cs="Wingdings"/>
    </w:rPr>
  </w:style>
  <w:style w:type="character" w:customStyle="1" w:styleId="WW8Num4z3">
    <w:name w:val="WW8Num4z3"/>
    <w:uiPriority w:val="99"/>
    <w:rsid w:val="009953C6"/>
    <w:rPr>
      <w:rFonts w:ascii="Symbol" w:hAnsi="Symbol" w:cs="Symbol"/>
    </w:rPr>
  </w:style>
  <w:style w:type="character" w:customStyle="1" w:styleId="WW8Num5z0">
    <w:name w:val="WW8Num5z0"/>
    <w:uiPriority w:val="99"/>
    <w:rsid w:val="009953C6"/>
    <w:rPr>
      <w:rFonts w:ascii="Symbol" w:hAnsi="Symbol" w:cs="Symbol"/>
    </w:rPr>
  </w:style>
  <w:style w:type="character" w:customStyle="1" w:styleId="WW8Num5z1">
    <w:name w:val="WW8Num5z1"/>
    <w:uiPriority w:val="99"/>
    <w:rsid w:val="009953C6"/>
    <w:rPr>
      <w:rFonts w:ascii="OpenSymbol" w:hAnsi="OpenSymbol" w:cs="OpenSymbol"/>
    </w:rPr>
  </w:style>
  <w:style w:type="character" w:customStyle="1" w:styleId="WW8Num5z2">
    <w:name w:val="WW8Num5z2"/>
    <w:uiPriority w:val="99"/>
    <w:rsid w:val="009953C6"/>
    <w:rPr>
      <w:rFonts w:ascii="Wingdings" w:hAnsi="Wingdings" w:cs="Wingdings"/>
    </w:rPr>
  </w:style>
  <w:style w:type="character" w:customStyle="1" w:styleId="WW8Num5z3">
    <w:name w:val="WW8Num5z3"/>
    <w:uiPriority w:val="99"/>
    <w:rsid w:val="009953C6"/>
    <w:rPr>
      <w:rFonts w:ascii="Symbol" w:hAnsi="Symbol" w:cs="Symbol"/>
    </w:rPr>
  </w:style>
  <w:style w:type="character" w:customStyle="1" w:styleId="WW8Num6z0">
    <w:name w:val="WW8Num6z0"/>
    <w:uiPriority w:val="99"/>
    <w:rsid w:val="009953C6"/>
    <w:rPr>
      <w:rFonts w:ascii="Symbol" w:hAnsi="Symbol" w:cs="Symbol"/>
    </w:rPr>
  </w:style>
  <w:style w:type="character" w:customStyle="1" w:styleId="WW8Num6z1">
    <w:name w:val="WW8Num6z1"/>
    <w:uiPriority w:val="99"/>
    <w:rsid w:val="009953C6"/>
    <w:rPr>
      <w:rFonts w:ascii="OpenSymbol" w:hAnsi="OpenSymbol" w:cs="OpenSymbol"/>
    </w:rPr>
  </w:style>
  <w:style w:type="character" w:customStyle="1" w:styleId="Policepardfaut1">
    <w:name w:val="Police par défaut1"/>
    <w:uiPriority w:val="99"/>
    <w:rsid w:val="009953C6"/>
  </w:style>
  <w:style w:type="character" w:customStyle="1" w:styleId="Caractresdenumrotation">
    <w:name w:val="Caractères de numérotation"/>
    <w:uiPriority w:val="99"/>
    <w:rsid w:val="009953C6"/>
    <w:rPr>
      <w:b/>
      <w:bCs/>
    </w:rPr>
  </w:style>
  <w:style w:type="character" w:customStyle="1" w:styleId="Bullets">
    <w:name w:val="Bullets"/>
    <w:uiPriority w:val="99"/>
    <w:rsid w:val="009953C6"/>
    <w:rPr>
      <w:rFonts w:ascii="OpenSymbol" w:eastAsia="Times New Roman" w:hAnsi="OpenSymbol" w:cs="OpenSymbol"/>
    </w:rPr>
  </w:style>
  <w:style w:type="character" w:customStyle="1" w:styleId="En-tteCar">
    <w:name w:val="En-tête Car"/>
    <w:uiPriority w:val="99"/>
    <w:rsid w:val="009953C6"/>
    <w:rPr>
      <w:sz w:val="21"/>
      <w:szCs w:val="21"/>
    </w:rPr>
  </w:style>
  <w:style w:type="character" w:styleId="Numrodepage">
    <w:name w:val="page number"/>
    <w:basedOn w:val="Policepardfaut1"/>
    <w:uiPriority w:val="99"/>
    <w:rsid w:val="009953C6"/>
  </w:style>
  <w:style w:type="character" w:customStyle="1" w:styleId="Puces">
    <w:name w:val="Puces"/>
    <w:uiPriority w:val="99"/>
    <w:rsid w:val="009953C6"/>
    <w:rPr>
      <w:rFonts w:ascii="OpenSymbol" w:eastAsia="Times New Roman" w:hAnsi="OpenSymbol" w:cs="OpenSymbol"/>
    </w:rPr>
  </w:style>
  <w:style w:type="character" w:customStyle="1" w:styleId="ListLabel1">
    <w:name w:val="ListLabel 1"/>
    <w:uiPriority w:val="99"/>
    <w:rsid w:val="009953C6"/>
  </w:style>
  <w:style w:type="character" w:customStyle="1" w:styleId="ListLabel2">
    <w:name w:val="ListLabel 2"/>
    <w:uiPriority w:val="99"/>
    <w:rsid w:val="009953C6"/>
    <w:rPr>
      <w:rFonts w:eastAsia="SimSun"/>
    </w:rPr>
  </w:style>
  <w:style w:type="character" w:customStyle="1" w:styleId="ListLabel3">
    <w:name w:val="ListLabel 3"/>
    <w:uiPriority w:val="99"/>
    <w:rsid w:val="009953C6"/>
  </w:style>
  <w:style w:type="character" w:customStyle="1" w:styleId="En-tteCar1">
    <w:name w:val="En-tête Car1"/>
    <w:basedOn w:val="Policepardfaut"/>
    <w:uiPriority w:val="99"/>
    <w:rsid w:val="009953C6"/>
  </w:style>
  <w:style w:type="character" w:customStyle="1" w:styleId="PieddepageCar">
    <w:name w:val="Pied de page Car"/>
    <w:basedOn w:val="Policepardfaut"/>
    <w:link w:val="Pieddepage"/>
    <w:uiPriority w:val="99"/>
    <w:locked/>
    <w:rsid w:val="009953C6"/>
  </w:style>
  <w:style w:type="character" w:customStyle="1" w:styleId="ListLabel4">
    <w:name w:val="ListLabel 4"/>
    <w:uiPriority w:val="99"/>
    <w:rsid w:val="00F22101"/>
  </w:style>
  <w:style w:type="character" w:customStyle="1" w:styleId="ListLabel5">
    <w:name w:val="ListLabel 5"/>
    <w:uiPriority w:val="99"/>
    <w:rsid w:val="00F22101"/>
  </w:style>
  <w:style w:type="character" w:customStyle="1" w:styleId="ListLabel6">
    <w:name w:val="ListLabel 6"/>
    <w:uiPriority w:val="99"/>
    <w:rsid w:val="00F22101"/>
  </w:style>
  <w:style w:type="character" w:customStyle="1" w:styleId="ListLabel7">
    <w:name w:val="ListLabel 7"/>
    <w:uiPriority w:val="99"/>
    <w:rsid w:val="00F22101"/>
  </w:style>
  <w:style w:type="character" w:customStyle="1" w:styleId="ListLabel8">
    <w:name w:val="ListLabel 8"/>
    <w:uiPriority w:val="99"/>
    <w:rsid w:val="00F22101"/>
  </w:style>
  <w:style w:type="character" w:customStyle="1" w:styleId="ListLabel9">
    <w:name w:val="ListLabel 9"/>
    <w:uiPriority w:val="99"/>
    <w:rsid w:val="00F22101"/>
  </w:style>
  <w:style w:type="character" w:customStyle="1" w:styleId="ListLabel10">
    <w:name w:val="ListLabel 10"/>
    <w:uiPriority w:val="99"/>
    <w:rsid w:val="00F22101"/>
  </w:style>
  <w:style w:type="character" w:customStyle="1" w:styleId="ListLabel11">
    <w:name w:val="ListLabel 11"/>
    <w:uiPriority w:val="99"/>
    <w:rsid w:val="00F22101"/>
  </w:style>
  <w:style w:type="character" w:customStyle="1" w:styleId="ListLabel12">
    <w:name w:val="ListLabel 12"/>
    <w:uiPriority w:val="99"/>
    <w:rsid w:val="00F22101"/>
  </w:style>
  <w:style w:type="paragraph" w:styleId="Titre">
    <w:name w:val="Title"/>
    <w:basedOn w:val="Normal"/>
    <w:next w:val="Corpsdetexte"/>
    <w:link w:val="TitreCar"/>
    <w:uiPriority w:val="99"/>
    <w:qFormat/>
    <w:rsid w:val="009953C6"/>
    <w:pPr>
      <w:keepNext/>
      <w:widowControl w:val="0"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sid w:val="003D351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uiPriority w:val="99"/>
    <w:rsid w:val="00F22101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D3515"/>
    <w:rPr>
      <w:sz w:val="20"/>
      <w:szCs w:val="20"/>
    </w:rPr>
  </w:style>
  <w:style w:type="paragraph" w:styleId="Liste">
    <w:name w:val="List"/>
    <w:basedOn w:val="TextBody"/>
    <w:uiPriority w:val="99"/>
    <w:rsid w:val="009953C6"/>
  </w:style>
  <w:style w:type="paragraph" w:styleId="Lgende">
    <w:name w:val="caption"/>
    <w:basedOn w:val="Normal1"/>
    <w:uiPriority w:val="99"/>
    <w:qFormat/>
    <w:rsid w:val="009953C6"/>
    <w:pPr>
      <w:suppressLineNumbers/>
      <w:spacing w:before="120" w:after="120"/>
      <w:textAlignment w:val="auto"/>
    </w:pPr>
    <w:rPr>
      <w:rFonts w:eastAsia="Times New Roman"/>
      <w:i/>
      <w:iCs/>
      <w:lang w:eastAsia="fr-FR"/>
    </w:rPr>
  </w:style>
  <w:style w:type="paragraph" w:customStyle="1" w:styleId="Index">
    <w:name w:val="Index"/>
    <w:basedOn w:val="Normal"/>
    <w:uiPriority w:val="99"/>
    <w:rsid w:val="009953C6"/>
    <w:pPr>
      <w:widowControl w:val="0"/>
      <w:suppressLineNumbers/>
      <w:suppressAutoHyphens/>
    </w:pPr>
    <w:rPr>
      <w:sz w:val="24"/>
      <w:szCs w:val="24"/>
    </w:rPr>
  </w:style>
  <w:style w:type="paragraph" w:customStyle="1" w:styleId="Normal1">
    <w:name w:val="Normal1"/>
    <w:uiPriority w:val="99"/>
    <w:rsid w:val="009953C6"/>
    <w:pPr>
      <w:widowControl w:val="0"/>
      <w:suppressAutoHyphens/>
      <w:textAlignment w:val="baseline"/>
    </w:pPr>
    <w:rPr>
      <w:rFonts w:eastAsia="SimSun"/>
      <w:sz w:val="24"/>
      <w:szCs w:val="24"/>
      <w:lang w:eastAsia="zh-CN"/>
    </w:rPr>
  </w:style>
  <w:style w:type="paragraph" w:customStyle="1" w:styleId="TextBody">
    <w:name w:val="Text Body"/>
    <w:uiPriority w:val="99"/>
    <w:rsid w:val="009953C6"/>
    <w:pPr>
      <w:widowControl w:val="0"/>
      <w:spacing w:after="120" w:line="288" w:lineRule="auto"/>
    </w:pPr>
    <w:rPr>
      <w:sz w:val="20"/>
      <w:szCs w:val="20"/>
    </w:rPr>
  </w:style>
  <w:style w:type="paragraph" w:customStyle="1" w:styleId="Titre10">
    <w:name w:val="Titre1"/>
    <w:basedOn w:val="Normal1"/>
    <w:uiPriority w:val="99"/>
    <w:rsid w:val="009953C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Standard">
    <w:name w:val="WW-Standard"/>
    <w:uiPriority w:val="99"/>
    <w:rsid w:val="009953C6"/>
    <w:pPr>
      <w:widowControl w:val="0"/>
      <w:suppressAutoHyphens/>
      <w:textAlignment w:val="baseline"/>
    </w:pPr>
    <w:rPr>
      <w:rFonts w:eastAsia="SimSu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9953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Policepardfaut"/>
    <w:link w:val="Pieddepage"/>
    <w:uiPriority w:val="99"/>
    <w:semiHidden/>
    <w:rsid w:val="003D3515"/>
    <w:rPr>
      <w:sz w:val="20"/>
      <w:szCs w:val="20"/>
    </w:rPr>
  </w:style>
  <w:style w:type="paragraph" w:customStyle="1" w:styleId="Contenudetableau">
    <w:name w:val="Contenu de tableau"/>
    <w:basedOn w:val="Normal1"/>
    <w:uiPriority w:val="99"/>
    <w:rsid w:val="009953C6"/>
    <w:pPr>
      <w:suppressLineNumbers/>
    </w:pPr>
  </w:style>
  <w:style w:type="paragraph" w:styleId="En-tte">
    <w:name w:val="header"/>
    <w:basedOn w:val="Normal"/>
    <w:link w:val="En-tteCar2"/>
    <w:uiPriority w:val="99"/>
    <w:rsid w:val="009953C6"/>
    <w:pPr>
      <w:tabs>
        <w:tab w:val="center" w:pos="4536"/>
        <w:tab w:val="right" w:pos="9072"/>
      </w:tabs>
    </w:pPr>
  </w:style>
  <w:style w:type="character" w:customStyle="1" w:styleId="En-tteCar2">
    <w:name w:val="En-tête Car2"/>
    <w:basedOn w:val="Policepardfaut"/>
    <w:link w:val="En-tte"/>
    <w:uiPriority w:val="99"/>
    <w:semiHidden/>
    <w:rsid w:val="003D3515"/>
    <w:rPr>
      <w:sz w:val="20"/>
      <w:szCs w:val="20"/>
    </w:rPr>
  </w:style>
  <w:style w:type="paragraph" w:customStyle="1" w:styleId="Titredetableau">
    <w:name w:val="Titre de tableau"/>
    <w:basedOn w:val="Contenudetableau"/>
    <w:uiPriority w:val="99"/>
    <w:rsid w:val="009953C6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rsid w:val="009953C6"/>
    <w:pPr>
      <w:widowControl/>
      <w:suppressAutoHyphens w:val="0"/>
      <w:spacing w:before="280" w:after="280"/>
      <w:textAlignment w:val="auto"/>
    </w:pPr>
    <w:rPr>
      <w:rFonts w:eastAsia="Times New Roman"/>
      <w:lang w:eastAsia="fr-FR"/>
    </w:rPr>
  </w:style>
  <w:style w:type="table" w:styleId="Grilledutableau">
    <w:name w:val="Table Grid"/>
    <w:basedOn w:val="TableauNormal"/>
    <w:uiPriority w:val="99"/>
    <w:rsid w:val="009953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216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MSS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subject/>
  <dc:creator>MONTIGNY henri</dc:creator>
  <cp:keywords/>
  <dc:description/>
  <cp:lastModifiedBy>R.V. (DDCS) </cp:lastModifiedBy>
  <cp:revision>8</cp:revision>
  <cp:lastPrinted>2015-05-27T07:28:00Z</cp:lastPrinted>
  <dcterms:created xsi:type="dcterms:W3CDTF">2017-08-31T12:43:00Z</dcterms:created>
  <dcterms:modified xsi:type="dcterms:W3CDTF">2017-11-08T11:29:00Z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