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76719D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3091180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Pr="00E04480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Afin d'améliorer et 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de réhabilit</w:t>
                                </w:r>
                                <w:r w:rsidR="004C17F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ation de l</w:t>
                                </w:r>
                                <w:r w:rsidR="00B501A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’</w:t>
                                </w:r>
                                <w:r w:rsidR="004C17F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 w:rsidR="00B501A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llée MAX JACOB et la</w:t>
                                </w:r>
                                <w:r w:rsidR="00E17B5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rue </w:t>
                                </w:r>
                                <w:r w:rsidR="0071317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HENRI</w:t>
                                </w:r>
                                <w:r w:rsidR="00B501AB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HERTZ dans le tronçon entre les rues Breguet et Volta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B501A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le lundi 13</w:t>
                                </w:r>
                                <w:r w:rsidR="004C17F3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mai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2019</w:t>
                                </w:r>
                              </w:p>
                              <w:p w:rsidR="00B47121" w:rsidRPr="00201C49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dureront </w:t>
                                </w:r>
                                <w:r w:rsidR="00B501A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environ 4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semaine</w:t>
                                </w:r>
                                <w:r w:rsidR="004922BB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47121" w:rsidRPr="00CE29C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</w:t>
                                </w:r>
                                <w:r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Seuls les accès aux véhicules des riverains seront possibles suivant l’avancement du chantier</w:t>
                                </w:r>
                                <w:r w:rsidR="00E466C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 Mais le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jour des enrobés de chaussée, la circula</w:t>
                                </w:r>
                                <w:r w:rsidR="00E466C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tion sera interdite dans la rue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 Merci de sortir votr</w:t>
                                </w:r>
                                <w:r w:rsidR="00E466C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e véhicule avant 8h00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Pr="00323958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EF4789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40.1pt;margin-top:243.4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" filled="f" stroked="f">
                    <v:textbox>
                      <w:txbxContent>
                        <w:p w:rsidR="00B47121" w:rsidRPr="00E04480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Afin d'améliorer et 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de réhabilit</w:t>
                          </w:r>
                          <w:r w:rsidR="004C17F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ation de l</w:t>
                          </w:r>
                          <w:r w:rsidR="00B501A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’</w:t>
                          </w:r>
                          <w:r w:rsidR="004C17F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</w:t>
                          </w:r>
                          <w:r w:rsidR="00B501A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llée MAX JACOB et la</w:t>
                          </w:r>
                          <w:r w:rsidR="00E17B5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rue </w:t>
                          </w:r>
                          <w:r w:rsidR="0071317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HENRI</w:t>
                          </w:r>
                          <w:r w:rsidR="00B501AB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HERTZ dans le tronçon entre les rues Breguet et Volta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B501A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le lundi 13</w:t>
                          </w:r>
                          <w:r w:rsidR="004C17F3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mai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2019</w:t>
                          </w:r>
                        </w:p>
                        <w:p w:rsidR="00B47121" w:rsidRPr="00201C49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bookmarkStart w:id="1" w:name="_GoBack"/>
                          <w:bookmarkEnd w:id="1"/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dureront </w:t>
                          </w:r>
                          <w:r w:rsidR="00B501A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environ 4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semaine</w:t>
                          </w:r>
                          <w:r w:rsidR="004922BB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s</w:t>
                          </w: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47121" w:rsidRPr="00CE29C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</w:t>
                          </w:r>
                          <w:r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Seuls les accès aux véhicules des riverains seront possibles suivant l’avancement du chantier</w:t>
                          </w:r>
                          <w:r w:rsidR="00E466C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 Mais le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jour des enrobés de chaussée, la circula</w:t>
                          </w:r>
                          <w:r w:rsidR="00E466C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tion sera interdite dans la rue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 Merci de sortir votr</w:t>
                          </w:r>
                          <w:r w:rsidR="00E466C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e véhicule avant 8h00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Pr="00323958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74295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42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6D7723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INFOS TRAVAUX                                                                      </w:t>
                                    </w:r>
                                    <w:r w:rsidR="0071317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ALLEE MAX JACOB - RUE HENRI</w:t>
                                    </w:r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HERTZ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7EE30A69" id="Zone de texte 131" o:spid="_x0000_s1027" type="#_x0000_t202" style="position:absolute;margin-left:-31.85pt;margin-top:222pt;width:516.75pt;height:58.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" filled="f" stroked="f" strokeweight=".5pt">
                    <v:textbox inset="0,0,0,0">
                      <w:txbxContent>
                        <w:p w:rsidR="00AB46CA" w:rsidRPr="00F61940" w:rsidRDefault="00474169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INFOS TRAVAUX                                                                      </w:t>
                              </w:r>
                              <w:r w:rsidR="00713174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ALLEE MAX JACOB - RUE HENRI</w:t>
                              </w:r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HERTZ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1"/>
      <w:headerReference w:type="firs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9B3" w:rsidRDefault="005509B3" w:rsidP="00AB46CA">
      <w:r>
        <w:separator/>
      </w:r>
    </w:p>
  </w:endnote>
  <w:endnote w:type="continuationSeparator" w:id="0">
    <w:p w:rsidR="005509B3" w:rsidRDefault="005509B3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9B3" w:rsidRDefault="005509B3" w:rsidP="00AB46CA">
      <w:r>
        <w:separator/>
      </w:r>
    </w:p>
  </w:footnote>
  <w:footnote w:type="continuationSeparator" w:id="0">
    <w:p w:rsidR="005509B3" w:rsidRDefault="005509B3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1322A7"/>
    <w:rsid w:val="001B0F35"/>
    <w:rsid w:val="001B429C"/>
    <w:rsid w:val="001E16CC"/>
    <w:rsid w:val="001E1735"/>
    <w:rsid w:val="001E4158"/>
    <w:rsid w:val="001E45F7"/>
    <w:rsid w:val="00201C49"/>
    <w:rsid w:val="00250BB0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66330"/>
    <w:rsid w:val="00373091"/>
    <w:rsid w:val="00373AD0"/>
    <w:rsid w:val="003A08FC"/>
    <w:rsid w:val="003B5ACD"/>
    <w:rsid w:val="0042057E"/>
    <w:rsid w:val="00465264"/>
    <w:rsid w:val="00474169"/>
    <w:rsid w:val="00485E1A"/>
    <w:rsid w:val="004922BB"/>
    <w:rsid w:val="004C17F3"/>
    <w:rsid w:val="00502BCF"/>
    <w:rsid w:val="005509B3"/>
    <w:rsid w:val="005542CE"/>
    <w:rsid w:val="005A3E4B"/>
    <w:rsid w:val="005C11C8"/>
    <w:rsid w:val="005C1CEB"/>
    <w:rsid w:val="005F7558"/>
    <w:rsid w:val="00653F15"/>
    <w:rsid w:val="00664656"/>
    <w:rsid w:val="006B51D0"/>
    <w:rsid w:val="006D7723"/>
    <w:rsid w:val="00713174"/>
    <w:rsid w:val="0076719D"/>
    <w:rsid w:val="00783FF5"/>
    <w:rsid w:val="007946E9"/>
    <w:rsid w:val="007C7B1A"/>
    <w:rsid w:val="007F580F"/>
    <w:rsid w:val="00855775"/>
    <w:rsid w:val="00857377"/>
    <w:rsid w:val="00881F16"/>
    <w:rsid w:val="0088472E"/>
    <w:rsid w:val="00891F23"/>
    <w:rsid w:val="00892C50"/>
    <w:rsid w:val="008B5059"/>
    <w:rsid w:val="0095024D"/>
    <w:rsid w:val="0099449F"/>
    <w:rsid w:val="009C1C78"/>
    <w:rsid w:val="009C678F"/>
    <w:rsid w:val="009D06C6"/>
    <w:rsid w:val="00A36595"/>
    <w:rsid w:val="00A615EE"/>
    <w:rsid w:val="00A95588"/>
    <w:rsid w:val="00AA10E8"/>
    <w:rsid w:val="00AB46CA"/>
    <w:rsid w:val="00B1708F"/>
    <w:rsid w:val="00B24968"/>
    <w:rsid w:val="00B47121"/>
    <w:rsid w:val="00B501AB"/>
    <w:rsid w:val="00BF5ADE"/>
    <w:rsid w:val="00C61101"/>
    <w:rsid w:val="00C6597F"/>
    <w:rsid w:val="00CA15FD"/>
    <w:rsid w:val="00CA1A3F"/>
    <w:rsid w:val="00CA5805"/>
    <w:rsid w:val="00CA5B3B"/>
    <w:rsid w:val="00CA6087"/>
    <w:rsid w:val="00CF6C9C"/>
    <w:rsid w:val="00D30897"/>
    <w:rsid w:val="00D5541B"/>
    <w:rsid w:val="00DB13F4"/>
    <w:rsid w:val="00DB4B5C"/>
    <w:rsid w:val="00DD5070"/>
    <w:rsid w:val="00E17B59"/>
    <w:rsid w:val="00E26377"/>
    <w:rsid w:val="00E466C3"/>
    <w:rsid w:val="00E54953"/>
    <w:rsid w:val="00E819FD"/>
    <w:rsid w:val="00E926B1"/>
    <w:rsid w:val="00EA0334"/>
    <w:rsid w:val="00EC5B64"/>
    <w:rsid w:val="00ED5441"/>
    <w:rsid w:val="00F13280"/>
    <w:rsid w:val="00F61940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FC7B-CF2B-4429-9853-B3DABD58C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ALLEE MAX JACOB - RUE HENRI HERTZ</vt:lpstr>
    </vt:vector>
  </TitlesOfParts>
  <Company>TMVDL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ALLEE MAX JACOB - RUE HENRI HERTZ</dc:title>
  <dc:creator>David RONDEAU</dc:creator>
  <cp:lastModifiedBy>Manon INSERGUEIX</cp:lastModifiedBy>
  <cp:revision>2</cp:revision>
  <cp:lastPrinted>2019-04-23T07:02:00Z</cp:lastPrinted>
  <dcterms:created xsi:type="dcterms:W3CDTF">2019-04-24T09:30:00Z</dcterms:created>
  <dcterms:modified xsi:type="dcterms:W3CDTF">2019-04-24T09:30:00Z</dcterms:modified>
</cp:coreProperties>
</file>